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E972CA" w:rsidRDefault="00CC7647" w:rsidP="003B5A41">
      <w:pPr>
        <w:pStyle w:val="Title"/>
      </w:pPr>
      <w:r>
        <w:t>EC-EGPRS</w:t>
      </w:r>
      <w:r w:rsidR="000C482B" w:rsidRPr="00E972CA">
        <w:t>, Overload Control</w:t>
      </w:r>
    </w:p>
    <w:p w:rsidR="003B5A41" w:rsidRPr="00E972CA" w:rsidRDefault="008317F7" w:rsidP="00F70156">
      <w:pPr>
        <w:pStyle w:val="Heading1"/>
      </w:pPr>
      <w:r w:rsidRPr="00E972CA">
        <w:t>Introduction</w:t>
      </w:r>
    </w:p>
    <w:p w:rsidR="009913AD" w:rsidRPr="00501549" w:rsidRDefault="009913AD" w:rsidP="009913AD">
      <w:pPr>
        <w:pStyle w:val="BodyText"/>
      </w:pPr>
      <w:r w:rsidRPr="00501549">
        <w:t xml:space="preserve">At GERAN#67 a new work item on Extended Coverage GSM was approved. The final version of the Cellular </w:t>
      </w:r>
      <w:proofErr w:type="spellStart"/>
      <w:r w:rsidRPr="00501549">
        <w:t>IoT</w:t>
      </w:r>
      <w:proofErr w:type="spellEnd"/>
      <w:r w:rsidRPr="00501549">
        <w:t xml:space="preserve"> Technical Report can found in Ref </w:t>
      </w:r>
      <w:r w:rsidRPr="00E972CA">
        <w:fldChar w:fldCharType="begin"/>
      </w:r>
      <w:r w:rsidRPr="00501549">
        <w:instrText xml:space="preserve"> REF _Ref430776240 \r \h </w:instrText>
      </w:r>
      <w:r w:rsidR="00E972CA" w:rsidRPr="00501549">
        <w:instrText xml:space="preserve"> \* MERGEFORMAT </w:instrText>
      </w:r>
      <w:r w:rsidRPr="00E972CA">
        <w:fldChar w:fldCharType="separate"/>
      </w:r>
      <w:r w:rsidR="006D1897" w:rsidRPr="00501549">
        <w:t>[1</w:t>
      </w:r>
      <w:r w:rsidRPr="00501549">
        <w:t>]</w:t>
      </w:r>
      <w:r w:rsidRPr="00E972CA">
        <w:fldChar w:fldCharType="end"/>
      </w:r>
      <w:r w:rsidRPr="00501549">
        <w:t xml:space="preserve">. </w:t>
      </w:r>
    </w:p>
    <w:p w:rsidR="00116F55" w:rsidRPr="00501549" w:rsidRDefault="00A82BB0" w:rsidP="007C3A1E">
      <w:pPr>
        <w:pStyle w:val="BodyText"/>
      </w:pPr>
      <w:r w:rsidRPr="00501549">
        <w:t>In this contribution,</w:t>
      </w:r>
      <w:r w:rsidR="00A535FB" w:rsidRPr="00501549">
        <w:t xml:space="preserve"> </w:t>
      </w:r>
      <w:r w:rsidR="009B70E5" w:rsidRPr="00501549">
        <w:t xml:space="preserve">an </w:t>
      </w:r>
      <w:r w:rsidR="000C482B" w:rsidRPr="00501549">
        <w:t xml:space="preserve">overload control </w:t>
      </w:r>
      <w:r w:rsidR="009B70E5" w:rsidRPr="00501549">
        <w:t xml:space="preserve">procedure </w:t>
      </w:r>
      <w:r w:rsidR="000C482B" w:rsidRPr="00501549">
        <w:t xml:space="preserve">is identified </w:t>
      </w:r>
      <w:r w:rsidR="009913AD" w:rsidRPr="00501549">
        <w:t xml:space="preserve">whereby the </w:t>
      </w:r>
      <w:r w:rsidR="000C482B" w:rsidRPr="00501549">
        <w:t xml:space="preserve">Implicit Reject </w:t>
      </w:r>
      <w:r w:rsidR="009913AD" w:rsidRPr="00501549">
        <w:t xml:space="preserve">Status </w:t>
      </w:r>
      <w:r w:rsidR="000137D2" w:rsidRPr="00501549">
        <w:t xml:space="preserve">(IRS) </w:t>
      </w:r>
      <w:r w:rsidR="009913AD" w:rsidRPr="00501549">
        <w:t>field of the E</w:t>
      </w:r>
      <w:r w:rsidR="008D7916" w:rsidRPr="00501549">
        <w:t xml:space="preserve">C-SCH is used to identify </w:t>
      </w:r>
      <w:r w:rsidR="009913AD" w:rsidRPr="00501549">
        <w:t>categories of devices that are subject t</w:t>
      </w:r>
      <w:r w:rsidR="008D7916" w:rsidRPr="00501549">
        <w:t>o barring (similar to legacy Implicit Reject</w:t>
      </w:r>
      <w:r w:rsidR="009913AD" w:rsidRPr="00501549">
        <w:t xml:space="preserve"> concept) and EC-SI information is used to identify PLMN specific barring for devices that </w:t>
      </w:r>
      <w:r w:rsidR="000137D2" w:rsidRPr="00501549">
        <w:t xml:space="preserve">have registered for a given </w:t>
      </w:r>
      <w:r w:rsidR="009913AD" w:rsidRPr="00501549">
        <w:t xml:space="preserve">PLMN. </w:t>
      </w:r>
    </w:p>
    <w:p w:rsidR="00CC763E" w:rsidRPr="00DC3686" w:rsidRDefault="00CC763E" w:rsidP="00DC3686">
      <w:pPr>
        <w:pStyle w:val="Heading1"/>
        <w:rPr>
          <w:color w:val="FF0000"/>
        </w:rPr>
      </w:pPr>
      <w:r w:rsidRPr="00DC3686">
        <w:rPr>
          <w:color w:val="FF0000"/>
        </w:rPr>
        <w:t>Access classes</w:t>
      </w:r>
    </w:p>
    <w:p w:rsidR="009420F4" w:rsidRPr="00191B45" w:rsidRDefault="00DC3686">
      <w:pPr>
        <w:pStyle w:val="BodyText"/>
        <w:rPr>
          <w:color w:val="FF0000"/>
        </w:rPr>
      </w:pPr>
      <w:r w:rsidRPr="00191B45">
        <w:rPr>
          <w:color w:val="FF0000"/>
        </w:rPr>
        <w:t xml:space="preserve">EC-EGPRS devices are </w:t>
      </w:r>
      <w:r w:rsidR="009420F4" w:rsidRPr="00191B45">
        <w:rPr>
          <w:color w:val="FF0000"/>
        </w:rPr>
        <w:t>members of:</w:t>
      </w:r>
    </w:p>
    <w:p w:rsidR="009420F4" w:rsidRPr="00191B45" w:rsidRDefault="009420F4" w:rsidP="005C53DC">
      <w:pPr>
        <w:pStyle w:val="BodyText"/>
        <w:numPr>
          <w:ilvl w:val="0"/>
          <w:numId w:val="41"/>
        </w:numPr>
        <w:rPr>
          <w:color w:val="FF0000"/>
        </w:rPr>
      </w:pPr>
      <w:r w:rsidRPr="00191B45">
        <w:rPr>
          <w:color w:val="FF0000"/>
        </w:rPr>
        <w:t>O</w:t>
      </w:r>
      <w:r w:rsidR="00DC3686" w:rsidRPr="00191B45">
        <w:rPr>
          <w:color w:val="FF0000"/>
        </w:rPr>
        <w:t xml:space="preserve">ne of Access Class 0 through 9 (i.e. </w:t>
      </w:r>
      <w:r w:rsidR="00B03F23" w:rsidRPr="00191B45">
        <w:rPr>
          <w:color w:val="FF0000"/>
        </w:rPr>
        <w:t xml:space="preserve">normal access </w:t>
      </w:r>
      <w:r w:rsidR="00756136" w:rsidRPr="00191B45">
        <w:rPr>
          <w:color w:val="FF0000"/>
        </w:rPr>
        <w:t>devices</w:t>
      </w:r>
      <w:r w:rsidR="00B03F23" w:rsidRPr="00191B45">
        <w:rPr>
          <w:color w:val="FF0000"/>
        </w:rPr>
        <w:t>)</w:t>
      </w:r>
      <w:r w:rsidRPr="00191B45">
        <w:rPr>
          <w:color w:val="FF0000"/>
        </w:rPr>
        <w:t>; or</w:t>
      </w:r>
    </w:p>
    <w:p w:rsidR="009420F4" w:rsidRPr="00191B45" w:rsidRDefault="005C53DC" w:rsidP="005C53DC">
      <w:pPr>
        <w:pStyle w:val="BodyText"/>
        <w:numPr>
          <w:ilvl w:val="0"/>
          <w:numId w:val="41"/>
        </w:numPr>
        <w:rPr>
          <w:color w:val="FF0000"/>
        </w:rPr>
      </w:pPr>
      <w:r w:rsidRPr="00191B45">
        <w:rPr>
          <w:color w:val="FF0000"/>
        </w:rPr>
        <w:t>One of</w:t>
      </w:r>
      <w:r w:rsidR="009420F4" w:rsidRPr="00191B45">
        <w:rPr>
          <w:color w:val="FF0000"/>
        </w:rPr>
        <w:t xml:space="preserve"> Access Class 0 through 9 and </w:t>
      </w:r>
      <w:r w:rsidRPr="00191B45">
        <w:rPr>
          <w:color w:val="FF0000"/>
        </w:rPr>
        <w:t xml:space="preserve">one </w:t>
      </w:r>
      <w:r w:rsidR="00620DEA" w:rsidRPr="00191B45">
        <w:rPr>
          <w:color w:val="FF0000"/>
        </w:rPr>
        <w:t xml:space="preserve">or more </w:t>
      </w:r>
      <w:r w:rsidRPr="00191B45">
        <w:rPr>
          <w:color w:val="FF0000"/>
        </w:rPr>
        <w:t xml:space="preserve">of </w:t>
      </w:r>
      <w:r w:rsidR="009420F4" w:rsidRPr="00191B45">
        <w:rPr>
          <w:color w:val="FF0000"/>
        </w:rPr>
        <w:t>Access Class 1</w:t>
      </w:r>
      <w:r w:rsidRPr="00191B45">
        <w:rPr>
          <w:color w:val="FF0000"/>
        </w:rPr>
        <w:t>1</w:t>
      </w:r>
      <w:r w:rsidR="009420F4" w:rsidRPr="00191B45">
        <w:rPr>
          <w:color w:val="FF0000"/>
        </w:rPr>
        <w:t xml:space="preserve"> through 15</w:t>
      </w:r>
      <w:r w:rsidR="00620DEA" w:rsidRPr="00191B45">
        <w:rPr>
          <w:color w:val="FF0000"/>
        </w:rPr>
        <w:t xml:space="preserve"> (i.e. special access devices</w:t>
      </w:r>
      <w:r w:rsidR="00C51C0C" w:rsidRPr="00191B45">
        <w:rPr>
          <w:color w:val="FF0000"/>
        </w:rPr>
        <w:t>)</w:t>
      </w:r>
      <w:r w:rsidR="00B03F23" w:rsidRPr="00191B45">
        <w:rPr>
          <w:color w:val="FF0000"/>
        </w:rPr>
        <w:t xml:space="preserve">. </w:t>
      </w:r>
    </w:p>
    <w:p w:rsidR="00F43132" w:rsidRPr="00191B45" w:rsidRDefault="007A0B1F" w:rsidP="005C53DC">
      <w:pPr>
        <w:pStyle w:val="BodyText"/>
        <w:ind w:left="45"/>
        <w:rPr>
          <w:color w:val="FF0000"/>
        </w:rPr>
      </w:pPr>
      <w:r>
        <w:rPr>
          <w:color w:val="FF0000"/>
        </w:rPr>
        <w:t>EC-EGPRS d</w:t>
      </w:r>
      <w:r w:rsidR="00756136" w:rsidRPr="00191B45">
        <w:rPr>
          <w:color w:val="FF0000"/>
        </w:rPr>
        <w:t xml:space="preserve">evices </w:t>
      </w:r>
      <w:r w:rsidR="005C53DC" w:rsidRPr="00191B45">
        <w:rPr>
          <w:color w:val="FF0000"/>
        </w:rPr>
        <w:t xml:space="preserve">that </w:t>
      </w:r>
      <w:r w:rsidR="00756136" w:rsidRPr="00191B45">
        <w:rPr>
          <w:color w:val="FF0000"/>
        </w:rPr>
        <w:t>are</w:t>
      </w:r>
      <w:r w:rsidR="00DC3686" w:rsidRPr="00191B45">
        <w:rPr>
          <w:color w:val="FF0000"/>
        </w:rPr>
        <w:t xml:space="preserve"> </w:t>
      </w:r>
      <w:r w:rsidR="005C53DC" w:rsidRPr="00191B45">
        <w:rPr>
          <w:color w:val="FF0000"/>
        </w:rPr>
        <w:t xml:space="preserve">only a member of Access Class 0 through 9 are </w:t>
      </w:r>
      <w:r w:rsidR="00DC3686" w:rsidRPr="00191B45">
        <w:rPr>
          <w:color w:val="FF0000"/>
        </w:rPr>
        <w:t>always configured for NAS Signaling Low Priority</w:t>
      </w:r>
      <w:r w:rsidR="00B03F23" w:rsidRPr="00191B45">
        <w:rPr>
          <w:color w:val="FF0000"/>
        </w:rPr>
        <w:t xml:space="preserve"> and </w:t>
      </w:r>
      <w:r w:rsidR="00F43132" w:rsidRPr="00191B45">
        <w:rPr>
          <w:color w:val="FF0000"/>
        </w:rPr>
        <w:t xml:space="preserve">can send both normal reports and exception reports. However, they </w:t>
      </w:r>
      <w:r w:rsidR="00B03F23" w:rsidRPr="00191B45">
        <w:rPr>
          <w:color w:val="FF0000"/>
        </w:rPr>
        <w:t xml:space="preserve">will </w:t>
      </w:r>
      <w:r w:rsidR="00F43132" w:rsidRPr="00191B45">
        <w:rPr>
          <w:color w:val="FF0000"/>
        </w:rPr>
        <w:t xml:space="preserve">only </w:t>
      </w:r>
      <w:r w:rsidR="00B03F23" w:rsidRPr="00191B45">
        <w:rPr>
          <w:color w:val="FF0000"/>
        </w:rPr>
        <w:t>be subject to radio interface barring known as Implicit Reject Status (IRS)</w:t>
      </w:r>
      <w:r w:rsidR="00F43132" w:rsidRPr="00191B45">
        <w:rPr>
          <w:color w:val="FF0000"/>
        </w:rPr>
        <w:t xml:space="preserve"> when sending normal reports</w:t>
      </w:r>
      <w:r w:rsidR="00C537C0" w:rsidRPr="00191B45">
        <w:rPr>
          <w:color w:val="FF0000"/>
        </w:rPr>
        <w:t xml:space="preserve"> (i.e. exception reports </w:t>
      </w:r>
      <w:r w:rsidR="00827F73" w:rsidRPr="00191B45">
        <w:rPr>
          <w:color w:val="FF0000"/>
        </w:rPr>
        <w:t>are</w:t>
      </w:r>
      <w:r w:rsidR="00C537C0" w:rsidRPr="00191B45">
        <w:rPr>
          <w:color w:val="FF0000"/>
        </w:rPr>
        <w:t xml:space="preserve"> not subject to IRS).</w:t>
      </w:r>
      <w:r w:rsidR="00DC3686" w:rsidRPr="00191B45">
        <w:rPr>
          <w:color w:val="FF0000"/>
        </w:rPr>
        <w:t xml:space="preserve"> </w:t>
      </w:r>
    </w:p>
    <w:p w:rsidR="00533210" w:rsidRDefault="007A0B1F" w:rsidP="00C52273">
      <w:pPr>
        <w:pStyle w:val="BodyText"/>
        <w:ind w:left="45"/>
        <w:rPr>
          <w:color w:val="FF0000"/>
        </w:rPr>
      </w:pPr>
      <w:r w:rsidRPr="00C52273">
        <w:rPr>
          <w:color w:val="FF0000"/>
        </w:rPr>
        <w:t>EC-EGPRS d</w:t>
      </w:r>
      <w:r w:rsidR="00191B45" w:rsidRPr="00C52273">
        <w:rPr>
          <w:color w:val="FF0000"/>
        </w:rPr>
        <w:t xml:space="preserve">evices that are also members of one or more of Access Class 11 through 15 can send both normal reports and exception reports but will not be subject to IRS for either type of report. </w:t>
      </w:r>
    </w:p>
    <w:p w:rsidR="00C52273" w:rsidRPr="00191B45" w:rsidRDefault="00C52273" w:rsidP="00C52273">
      <w:pPr>
        <w:pStyle w:val="BodyText"/>
        <w:ind w:left="45"/>
        <w:rPr>
          <w:color w:val="FF0000"/>
        </w:rPr>
      </w:pPr>
      <w:r w:rsidRPr="00191B45">
        <w:rPr>
          <w:color w:val="FF0000"/>
        </w:rPr>
        <w:t>When sending an exception report a</w:t>
      </w:r>
      <w:r>
        <w:rPr>
          <w:color w:val="FF0000"/>
        </w:rPr>
        <w:t>n EC-EGPRS</w:t>
      </w:r>
      <w:r w:rsidRPr="00191B45">
        <w:rPr>
          <w:color w:val="FF0000"/>
        </w:rPr>
        <w:t xml:space="preserve"> device transmits an EC-EGPRS Packet Channel Request (EC-RACH) or an EC-EGPRS One Phase Access Request (RACH) message with the “EC-EGPRS Priority” bit set to ‘1’.</w:t>
      </w:r>
    </w:p>
    <w:p w:rsidR="005E7464" w:rsidRPr="004F3C17" w:rsidRDefault="005E7464" w:rsidP="005E7464">
      <w:pPr>
        <w:pStyle w:val="Heading1"/>
      </w:pPr>
      <w:r w:rsidRPr="004F3C17">
        <w:t xml:space="preserve">PLMN </w:t>
      </w:r>
      <w:r w:rsidR="00F3110C" w:rsidRPr="004F3C17">
        <w:t xml:space="preserve">Specific Barring </w:t>
      </w:r>
      <w:r w:rsidRPr="004F3C17">
        <w:t>Information</w:t>
      </w:r>
    </w:p>
    <w:p w:rsidR="00FB62A9" w:rsidRPr="00501549" w:rsidRDefault="004F3C17" w:rsidP="005E7464">
      <w:r w:rsidRPr="00501549">
        <w:t xml:space="preserve">EC-SI2 and </w:t>
      </w:r>
      <w:r w:rsidR="00F3110C" w:rsidRPr="00501549">
        <w:t xml:space="preserve">EC-SI4 supports the indication of PLMN specific barring information for both normal </w:t>
      </w:r>
      <w:r w:rsidR="00C504C3" w:rsidRPr="00501549">
        <w:t xml:space="preserve">access </w:t>
      </w:r>
      <w:r w:rsidR="00F3110C" w:rsidRPr="00501549">
        <w:t xml:space="preserve">devices and special </w:t>
      </w:r>
      <w:r w:rsidR="00C504C3" w:rsidRPr="00501549">
        <w:t xml:space="preserve">access </w:t>
      </w:r>
      <w:r w:rsidR="00F3110C" w:rsidRPr="00501549">
        <w:t>devices. As such, i</w:t>
      </w:r>
      <w:r w:rsidR="005E7464" w:rsidRPr="00501549">
        <w:t xml:space="preserve">n addition to listing multiple PLMNs </w:t>
      </w:r>
      <w:r w:rsidRPr="00501549">
        <w:t xml:space="preserve">EC-SI2 and </w:t>
      </w:r>
      <w:r w:rsidR="00F3110C" w:rsidRPr="00501549">
        <w:t>EC-SI4 will also support</w:t>
      </w:r>
      <w:r w:rsidR="005E7464" w:rsidRPr="00501549">
        <w:t xml:space="preserve"> </w:t>
      </w:r>
      <w:r w:rsidR="00F3110C" w:rsidRPr="00501549">
        <w:t xml:space="preserve">the inclusion of </w:t>
      </w:r>
      <w:r w:rsidR="005E7464" w:rsidRPr="00501549">
        <w:t xml:space="preserve">a </w:t>
      </w:r>
      <w:r w:rsidR="00F3110C" w:rsidRPr="00501549">
        <w:t xml:space="preserve">1 bit PLMN specific </w:t>
      </w:r>
      <w:r w:rsidR="00E336A1" w:rsidRPr="00501549">
        <w:t>Normal Access B</w:t>
      </w:r>
      <w:r w:rsidR="00586F98" w:rsidRPr="00501549">
        <w:t xml:space="preserve">arring </w:t>
      </w:r>
      <w:r w:rsidR="00F3110C" w:rsidRPr="00501549">
        <w:t>field</w:t>
      </w:r>
      <w:r w:rsidR="005E7464" w:rsidRPr="00501549">
        <w:t xml:space="preserve"> </w:t>
      </w:r>
      <w:r w:rsidR="00F3110C" w:rsidRPr="00501549">
        <w:t xml:space="preserve">for normal </w:t>
      </w:r>
      <w:r w:rsidR="00C504C3" w:rsidRPr="00501549">
        <w:t xml:space="preserve">access </w:t>
      </w:r>
      <w:r w:rsidR="00F3110C" w:rsidRPr="00501549">
        <w:t xml:space="preserve">devices and </w:t>
      </w:r>
      <w:r w:rsidR="00F3110C" w:rsidRPr="002201A2">
        <w:t xml:space="preserve">a </w:t>
      </w:r>
      <w:r w:rsidR="00E029D6" w:rsidRPr="002201A2">
        <w:rPr>
          <w:color w:val="FF0000"/>
        </w:rPr>
        <w:t>6</w:t>
      </w:r>
      <w:r w:rsidR="00F3110C" w:rsidRPr="002201A2">
        <w:t xml:space="preserve"> bit</w:t>
      </w:r>
      <w:r w:rsidR="00F3110C" w:rsidRPr="00501549">
        <w:t xml:space="preserve"> PLMN specific </w:t>
      </w:r>
      <w:r w:rsidR="00E336A1" w:rsidRPr="00501549">
        <w:t>Special Access B</w:t>
      </w:r>
      <w:r w:rsidR="00F3110C" w:rsidRPr="00501549">
        <w:t xml:space="preserve">arring field </w:t>
      </w:r>
      <w:r w:rsidR="00E029D6" w:rsidRPr="00501549">
        <w:t xml:space="preserve">for </w:t>
      </w:r>
      <w:r w:rsidR="00F3110C" w:rsidRPr="00501549">
        <w:t xml:space="preserve">special </w:t>
      </w:r>
      <w:r w:rsidR="00C504C3" w:rsidRPr="00501549">
        <w:t xml:space="preserve">access </w:t>
      </w:r>
      <w:r w:rsidR="00F3110C" w:rsidRPr="00501549">
        <w:t>devices. Note that the purpose of these two new PLMN specific barring fields is to either enable barring or disable barring for 100% of the devices that have registered for the corresponding PLMN</w:t>
      </w:r>
      <w:r w:rsidR="00E336A1" w:rsidRPr="00501549">
        <w:t>.</w:t>
      </w:r>
    </w:p>
    <w:p w:rsidR="00E336A1" w:rsidRPr="002201A2" w:rsidRDefault="00DB2D2B" w:rsidP="005E7464">
      <w:pPr>
        <w:rPr>
          <w:b/>
        </w:rPr>
      </w:pPr>
      <w:r w:rsidRPr="00501549">
        <w:rPr>
          <w:b/>
        </w:rPr>
        <w:t>3</w:t>
      </w:r>
      <w:r w:rsidR="00E336A1" w:rsidRPr="00501549">
        <w:rPr>
          <w:b/>
        </w:rPr>
        <w:t>.1</w:t>
      </w:r>
      <w:r w:rsidR="00E336A1" w:rsidRPr="00501549">
        <w:rPr>
          <w:b/>
        </w:rPr>
        <w:tab/>
        <w:t xml:space="preserve">Barring Normal </w:t>
      </w:r>
      <w:r w:rsidR="00B970BA" w:rsidRPr="00501549">
        <w:rPr>
          <w:b/>
        </w:rPr>
        <w:t>A</w:t>
      </w:r>
      <w:r w:rsidR="00B970BA" w:rsidRPr="002201A2">
        <w:rPr>
          <w:b/>
        </w:rPr>
        <w:t xml:space="preserve">ccess </w:t>
      </w:r>
      <w:r w:rsidR="00E336A1" w:rsidRPr="002201A2">
        <w:rPr>
          <w:b/>
        </w:rPr>
        <w:t>Devices</w:t>
      </w:r>
      <w:r w:rsidR="00E029D6" w:rsidRPr="002201A2">
        <w:rPr>
          <w:b/>
        </w:rPr>
        <w:t xml:space="preserve"> </w:t>
      </w:r>
      <w:r w:rsidR="00E029D6" w:rsidRPr="002201A2">
        <w:rPr>
          <w:b/>
          <w:color w:val="FF0000"/>
        </w:rPr>
        <w:t>(normal reports)</w:t>
      </w:r>
    </w:p>
    <w:p w:rsidR="00827F73" w:rsidRPr="00501549" w:rsidRDefault="00FB62A9" w:rsidP="00E336A1">
      <w:r w:rsidRPr="002201A2">
        <w:t xml:space="preserve">When a PLMN becomes barred </w:t>
      </w:r>
      <w:r w:rsidR="00DE620D" w:rsidRPr="002201A2">
        <w:t xml:space="preserve">for </w:t>
      </w:r>
      <w:r w:rsidR="00D91DEB" w:rsidRPr="002201A2">
        <w:t xml:space="preserve">normal </w:t>
      </w:r>
      <w:r w:rsidR="00C504C3" w:rsidRPr="002201A2">
        <w:t xml:space="preserve">access </w:t>
      </w:r>
      <w:r w:rsidR="00D91DEB" w:rsidRPr="002201A2">
        <w:t>device</w:t>
      </w:r>
      <w:r w:rsidR="00DE620D" w:rsidRPr="002201A2">
        <w:t>s</w:t>
      </w:r>
      <w:r w:rsidR="00D91DEB" w:rsidRPr="002201A2">
        <w:t xml:space="preserve"> </w:t>
      </w:r>
      <w:r w:rsidR="00DE620D" w:rsidRPr="002201A2">
        <w:rPr>
          <w:color w:val="FF0000"/>
        </w:rPr>
        <w:t>attempting to send a normal report</w:t>
      </w:r>
      <w:r w:rsidR="00DE620D" w:rsidRPr="002201A2">
        <w:t xml:space="preserve"> </w:t>
      </w:r>
      <w:r w:rsidRPr="002201A2">
        <w:t>then the</w:t>
      </w:r>
      <w:r w:rsidRPr="00501549">
        <w:t xml:space="preserve"> content of </w:t>
      </w:r>
      <w:r w:rsidR="004F3C17" w:rsidRPr="00501549">
        <w:t xml:space="preserve">EC-SI2 </w:t>
      </w:r>
      <w:r w:rsidR="00B90ACE" w:rsidRPr="002201A2">
        <w:t>or</w:t>
      </w:r>
      <w:r w:rsidR="00B90ACE" w:rsidRPr="00501549">
        <w:t xml:space="preserve"> </w:t>
      </w:r>
      <w:r w:rsidRPr="00501549">
        <w:t>EC-SI4 is m</w:t>
      </w:r>
      <w:r w:rsidR="00D91DEB" w:rsidRPr="00501549">
        <w:t xml:space="preserve">odified so that the 1 bit </w:t>
      </w:r>
      <w:r w:rsidR="00E336A1" w:rsidRPr="00501549">
        <w:t xml:space="preserve">Normal Access </w:t>
      </w:r>
      <w:r w:rsidR="00E336A1" w:rsidRPr="00501549">
        <w:lastRenderedPageBreak/>
        <w:t>B</w:t>
      </w:r>
      <w:r w:rsidR="00D91DEB" w:rsidRPr="00501549">
        <w:t>arring field</w:t>
      </w:r>
      <w:r w:rsidRPr="00501549">
        <w:t xml:space="preserve"> corresponding </w:t>
      </w:r>
      <w:r w:rsidR="00DE620D" w:rsidRPr="00501549">
        <w:t xml:space="preserve">to that PLMN is enabled and the </w:t>
      </w:r>
      <w:r w:rsidRPr="00501549">
        <w:t xml:space="preserve">EC_EGPRS_BCCH_CHANGE_MARK field </w:t>
      </w:r>
      <w:r w:rsidR="00DC5296" w:rsidRPr="00501549">
        <w:t xml:space="preserve">in the EC-SCH </w:t>
      </w:r>
      <w:r w:rsidRPr="00501549">
        <w:t>is</w:t>
      </w:r>
      <w:r w:rsidR="00C555A4" w:rsidRPr="00501549">
        <w:t xml:space="preserve"> incremented</w:t>
      </w:r>
      <w:r w:rsidR="00424FF2" w:rsidRPr="00501549">
        <w:t>.</w:t>
      </w:r>
    </w:p>
    <w:p w:rsidR="00C504C3" w:rsidRPr="002201A2" w:rsidRDefault="00424FF2" w:rsidP="00424FF2">
      <w:pPr>
        <w:pStyle w:val="ListParagraph"/>
        <w:numPr>
          <w:ilvl w:val="0"/>
          <w:numId w:val="38"/>
        </w:numPr>
      </w:pPr>
      <w:r w:rsidRPr="00501549">
        <w:t xml:space="preserve">Upon attempting system access and detecting a change to the EC_EGPRS_BCCH_CHANGE_MARK field a </w:t>
      </w:r>
      <w:r w:rsidRPr="002201A2">
        <w:t xml:space="preserve">normal </w:t>
      </w:r>
      <w:r w:rsidR="00C504C3" w:rsidRPr="002201A2">
        <w:t xml:space="preserve">access </w:t>
      </w:r>
      <w:r w:rsidR="00DE620D" w:rsidRPr="002201A2">
        <w:rPr>
          <w:color w:val="FF0000"/>
        </w:rPr>
        <w:t xml:space="preserve">attempting to send a normal report </w:t>
      </w:r>
      <w:r w:rsidR="00FB62A9" w:rsidRPr="002201A2">
        <w:t>devi</w:t>
      </w:r>
      <w:r w:rsidRPr="002201A2">
        <w:t>ce</w:t>
      </w:r>
      <w:r w:rsidR="00C555A4" w:rsidRPr="002201A2">
        <w:t xml:space="preserve"> </w:t>
      </w:r>
      <w:r w:rsidR="00DC5296" w:rsidRPr="002201A2">
        <w:t>re-read</w:t>
      </w:r>
      <w:r w:rsidRPr="002201A2">
        <w:t>s</w:t>
      </w:r>
      <w:r w:rsidR="00DC5296" w:rsidRPr="002201A2">
        <w:t xml:space="preserve"> </w:t>
      </w:r>
      <w:r w:rsidRPr="002201A2">
        <w:t xml:space="preserve">the </w:t>
      </w:r>
      <w:r w:rsidR="00C555A4" w:rsidRPr="002201A2">
        <w:t>EC-SI</w:t>
      </w:r>
      <w:r w:rsidR="00DC5296" w:rsidRPr="002201A2">
        <w:t xml:space="preserve"> messages</w:t>
      </w:r>
      <w:r w:rsidR="00C504C3" w:rsidRPr="002201A2">
        <w:t>.</w:t>
      </w:r>
    </w:p>
    <w:p w:rsidR="00D91DEB" w:rsidRPr="00E972CA" w:rsidRDefault="00C504C3" w:rsidP="00424FF2">
      <w:pPr>
        <w:pStyle w:val="ListParagraph"/>
        <w:numPr>
          <w:ilvl w:val="0"/>
          <w:numId w:val="38"/>
        </w:numPr>
      </w:pPr>
      <w:r w:rsidRPr="002201A2">
        <w:t xml:space="preserve">If it </w:t>
      </w:r>
      <w:r w:rsidR="00D91DEB" w:rsidRPr="002201A2">
        <w:t xml:space="preserve">determines </w:t>
      </w:r>
      <w:r w:rsidRPr="002201A2">
        <w:t xml:space="preserve">that </w:t>
      </w:r>
      <w:r w:rsidR="005072E0" w:rsidRPr="002201A2">
        <w:t xml:space="preserve">the </w:t>
      </w:r>
      <w:r w:rsidR="005072E0" w:rsidRPr="002201A2">
        <w:rPr>
          <w:color w:val="FF0000"/>
        </w:rPr>
        <w:t>Normal Access Barring field corresponding</w:t>
      </w:r>
      <w:r w:rsidR="00D91DEB" w:rsidRPr="002201A2">
        <w:rPr>
          <w:color w:val="FF0000"/>
        </w:rPr>
        <w:t xml:space="preserve"> </w:t>
      </w:r>
      <w:r w:rsidR="005072E0" w:rsidRPr="002201A2">
        <w:rPr>
          <w:color w:val="FF0000"/>
        </w:rPr>
        <w:t xml:space="preserve">to its </w:t>
      </w:r>
      <w:r w:rsidRPr="002201A2">
        <w:t>registered</w:t>
      </w:r>
      <w:r w:rsidRPr="00501549">
        <w:t xml:space="preserve"> </w:t>
      </w:r>
      <w:r w:rsidR="00D91DEB" w:rsidRPr="00501549">
        <w:t>PLMN is barred</w:t>
      </w:r>
      <w:r w:rsidR="00231472" w:rsidRPr="00501549">
        <w:t xml:space="preserve">, then </w:t>
      </w:r>
      <w:r w:rsidR="006C5257" w:rsidRPr="00501549">
        <w:t>it</w:t>
      </w:r>
      <w:r w:rsidR="00231472" w:rsidRPr="00501549">
        <w:t xml:space="preserve"> will</w:t>
      </w:r>
      <w:r w:rsidRPr="00501549">
        <w:t xml:space="preserve"> </w:t>
      </w:r>
      <w:r w:rsidR="00D91DEB" w:rsidRPr="00501549">
        <w:t>start a timer T</w:t>
      </w:r>
      <w:r w:rsidR="00D91DEB" w:rsidRPr="00501549">
        <w:rPr>
          <w:vertAlign w:val="subscript"/>
        </w:rPr>
        <w:t>BAR1</w:t>
      </w:r>
      <w:r w:rsidR="00D91DEB" w:rsidRPr="00501549">
        <w:t xml:space="preserve"> and not re-attempt system access until this timer expires. </w:t>
      </w:r>
      <w:r w:rsidR="009D592D">
        <w:t xml:space="preserve">Otherwise, </w:t>
      </w:r>
      <w:r w:rsidR="009D592D" w:rsidRPr="00E972CA">
        <w:t>it proceeds with its system access attempt</w:t>
      </w:r>
      <w:r w:rsidR="009D592D">
        <w:t>.</w:t>
      </w:r>
    </w:p>
    <w:p w:rsidR="00D91DEB" w:rsidRPr="00501549" w:rsidRDefault="00D91DEB" w:rsidP="00D91DEB">
      <w:pPr>
        <w:pStyle w:val="ListParagraph"/>
        <w:numPr>
          <w:ilvl w:val="0"/>
          <w:numId w:val="38"/>
        </w:numPr>
      </w:pPr>
      <w:r w:rsidRPr="00501549">
        <w:t>T</w:t>
      </w:r>
      <w:r w:rsidRPr="00501549">
        <w:rPr>
          <w:vertAlign w:val="subscript"/>
        </w:rPr>
        <w:t>BAR1</w:t>
      </w:r>
      <w:r w:rsidRPr="00501549">
        <w:t xml:space="preserve"> is similar to legacy timer T3236 but will comprise a set of values ranging from 30 to 600 seconds (with .1 second granularity) from which a device randomly draws a value according to a uniform probability distribution. </w:t>
      </w:r>
    </w:p>
    <w:p w:rsidR="00E336A1" w:rsidRPr="00501549" w:rsidRDefault="00E336A1" w:rsidP="00D4610B">
      <w:pPr>
        <w:pStyle w:val="ListParagraph"/>
        <w:numPr>
          <w:ilvl w:val="0"/>
          <w:numId w:val="38"/>
        </w:numPr>
      </w:pPr>
      <w:r w:rsidRPr="00501549">
        <w:t>If T</w:t>
      </w:r>
      <w:r w:rsidRPr="00501549">
        <w:rPr>
          <w:vertAlign w:val="subscript"/>
        </w:rPr>
        <w:t xml:space="preserve">BAR1 </w:t>
      </w:r>
      <w:r w:rsidRPr="00501549">
        <w:t xml:space="preserve">expires and the </w:t>
      </w:r>
      <w:r w:rsidR="00C504C3" w:rsidRPr="00501549">
        <w:t xml:space="preserve">normal access </w:t>
      </w:r>
      <w:r w:rsidR="00424FF2" w:rsidRPr="00501549">
        <w:t xml:space="preserve">device </w:t>
      </w:r>
      <w:r w:rsidRPr="00501549">
        <w:t xml:space="preserve">determines that </w:t>
      </w:r>
      <w:r w:rsidR="00424FF2" w:rsidRPr="00501549">
        <w:t xml:space="preserve">its </w:t>
      </w:r>
      <w:r w:rsidR="00231472" w:rsidRPr="00501549">
        <w:t xml:space="preserve">registered </w:t>
      </w:r>
      <w:r w:rsidR="00424FF2" w:rsidRPr="00501549">
        <w:t xml:space="preserve">PLMN is still barred </w:t>
      </w:r>
      <w:r w:rsidRPr="00501549">
        <w:t xml:space="preserve">(i.e. </w:t>
      </w:r>
      <w:r w:rsidR="00231472" w:rsidRPr="00501549">
        <w:t>no</w:t>
      </w:r>
      <w:r w:rsidRPr="00501549">
        <w:t xml:space="preserve"> change </w:t>
      </w:r>
      <w:r w:rsidR="00231472" w:rsidRPr="00501549">
        <w:t xml:space="preserve">to the EC_EGPRS_BCCH_CHANGE_MARK field </w:t>
      </w:r>
      <w:r w:rsidRPr="00501549">
        <w:t>is detected) then it</w:t>
      </w:r>
      <w:r w:rsidR="00424FF2" w:rsidRPr="00501549">
        <w:t xml:space="preserve"> restarts T</w:t>
      </w:r>
      <w:r w:rsidR="00424FF2" w:rsidRPr="00501549">
        <w:rPr>
          <w:vertAlign w:val="subscript"/>
        </w:rPr>
        <w:t>BAR1</w:t>
      </w:r>
      <w:r w:rsidR="00424FF2" w:rsidRPr="00501549">
        <w:t xml:space="preserve"> </w:t>
      </w:r>
      <w:r w:rsidRPr="00501549">
        <w:t>and once again waits for it to expire. Otherwise</w:t>
      </w:r>
      <w:r w:rsidR="00231472" w:rsidRPr="00501549">
        <w:t>, if its registered PLMN is not barred,</w:t>
      </w:r>
      <w:r w:rsidRPr="00501549">
        <w:t xml:space="preserve"> it proceeds with its </w:t>
      </w:r>
      <w:r w:rsidR="00334416" w:rsidRPr="00501549">
        <w:t xml:space="preserve">system </w:t>
      </w:r>
      <w:r w:rsidRPr="00501549">
        <w:t>access attempt</w:t>
      </w:r>
      <w:r w:rsidR="009D592D" w:rsidRPr="00501549">
        <w:t>.</w:t>
      </w:r>
    </w:p>
    <w:p w:rsidR="00E029D6" w:rsidRPr="002201A2" w:rsidRDefault="00DB2D2B" w:rsidP="00E029D6">
      <w:pPr>
        <w:rPr>
          <w:b/>
          <w:color w:val="FF0000"/>
        </w:rPr>
      </w:pPr>
      <w:r w:rsidRPr="002201A2">
        <w:rPr>
          <w:b/>
          <w:color w:val="FF0000"/>
        </w:rPr>
        <w:t>3</w:t>
      </w:r>
      <w:r w:rsidR="00E029D6" w:rsidRPr="002201A2">
        <w:rPr>
          <w:b/>
          <w:color w:val="FF0000"/>
        </w:rPr>
        <w:t>.2</w:t>
      </w:r>
      <w:r w:rsidR="00E029D6" w:rsidRPr="002201A2">
        <w:rPr>
          <w:b/>
          <w:color w:val="FF0000"/>
        </w:rPr>
        <w:tab/>
        <w:t>Barring Normal Access Devices (exception reports)</w:t>
      </w:r>
    </w:p>
    <w:p w:rsidR="00E029D6" w:rsidRPr="002201A2" w:rsidRDefault="00E029D6" w:rsidP="00E029D6">
      <w:pPr>
        <w:rPr>
          <w:color w:val="FF0000"/>
        </w:rPr>
      </w:pPr>
      <w:r w:rsidRPr="002201A2">
        <w:rPr>
          <w:color w:val="FF0000"/>
        </w:rPr>
        <w:t xml:space="preserve">When a PLMN becomes barred </w:t>
      </w:r>
      <w:r w:rsidR="00DE620D" w:rsidRPr="002201A2">
        <w:rPr>
          <w:color w:val="FF0000"/>
        </w:rPr>
        <w:t xml:space="preserve">for </w:t>
      </w:r>
      <w:r w:rsidRPr="002201A2">
        <w:rPr>
          <w:color w:val="FF0000"/>
        </w:rPr>
        <w:t>normal access device</w:t>
      </w:r>
      <w:r w:rsidR="00DE620D" w:rsidRPr="002201A2">
        <w:rPr>
          <w:color w:val="FF0000"/>
        </w:rPr>
        <w:t>s</w:t>
      </w:r>
      <w:r w:rsidRPr="002201A2">
        <w:rPr>
          <w:color w:val="FF0000"/>
        </w:rPr>
        <w:t xml:space="preserve"> </w:t>
      </w:r>
      <w:r w:rsidR="00DE620D" w:rsidRPr="002201A2">
        <w:rPr>
          <w:color w:val="FF0000"/>
        </w:rPr>
        <w:t xml:space="preserve">attempting to send an exception report </w:t>
      </w:r>
      <w:r w:rsidRPr="002201A2">
        <w:rPr>
          <w:color w:val="FF0000"/>
        </w:rPr>
        <w:t xml:space="preserve">then the content of EC-SI2 </w:t>
      </w:r>
      <w:r w:rsidR="00B90ACE" w:rsidRPr="002201A2">
        <w:rPr>
          <w:color w:val="FF0000"/>
        </w:rPr>
        <w:t xml:space="preserve">or </w:t>
      </w:r>
      <w:r w:rsidRPr="002201A2">
        <w:rPr>
          <w:color w:val="FF0000"/>
        </w:rPr>
        <w:t>EC-SI4 is m</w:t>
      </w:r>
      <w:r w:rsidR="00DE620D" w:rsidRPr="002201A2">
        <w:rPr>
          <w:color w:val="FF0000"/>
        </w:rPr>
        <w:t>odified so that the AC10</w:t>
      </w:r>
      <w:r w:rsidRPr="002201A2">
        <w:rPr>
          <w:color w:val="FF0000"/>
        </w:rPr>
        <w:t xml:space="preserve"> bit </w:t>
      </w:r>
      <w:r w:rsidR="00DE620D" w:rsidRPr="002201A2">
        <w:rPr>
          <w:color w:val="FF0000"/>
        </w:rPr>
        <w:t>in the 6 bit Special</w:t>
      </w:r>
      <w:r w:rsidRPr="002201A2">
        <w:rPr>
          <w:color w:val="FF0000"/>
        </w:rPr>
        <w:t xml:space="preserve"> Access Barring field corresponding to that PLMN is enabled and the EC_EGPRS_BCCH_CHANGE_MARK field in the EC-SCH is incremented.</w:t>
      </w:r>
    </w:p>
    <w:p w:rsidR="005072E0" w:rsidRPr="002201A2" w:rsidRDefault="00E029D6" w:rsidP="00E029D6">
      <w:pPr>
        <w:pStyle w:val="ListParagraph"/>
        <w:numPr>
          <w:ilvl w:val="0"/>
          <w:numId w:val="38"/>
        </w:numPr>
        <w:rPr>
          <w:color w:val="FF0000"/>
        </w:rPr>
      </w:pPr>
      <w:r w:rsidRPr="002201A2">
        <w:rPr>
          <w:color w:val="FF0000"/>
        </w:rPr>
        <w:t xml:space="preserve">Upon attempting system access and detecting a change to the EC_EGPRS_BCCH_CHANGE_MARK field a normal access device </w:t>
      </w:r>
      <w:r w:rsidR="00DE620D" w:rsidRPr="002201A2">
        <w:rPr>
          <w:color w:val="FF0000"/>
        </w:rPr>
        <w:t xml:space="preserve">attempting to send an exception report </w:t>
      </w:r>
      <w:r w:rsidRPr="002201A2">
        <w:rPr>
          <w:color w:val="FF0000"/>
        </w:rPr>
        <w:t>re-reads the EC-SI messages</w:t>
      </w:r>
      <w:r w:rsidR="005072E0" w:rsidRPr="002201A2">
        <w:rPr>
          <w:color w:val="FF0000"/>
        </w:rPr>
        <w:t>.</w:t>
      </w:r>
    </w:p>
    <w:p w:rsidR="00D4610B" w:rsidRPr="002201A2" w:rsidRDefault="005072E0" w:rsidP="005072E0">
      <w:pPr>
        <w:pStyle w:val="ListParagraph"/>
        <w:numPr>
          <w:ilvl w:val="0"/>
          <w:numId w:val="38"/>
        </w:numPr>
        <w:rPr>
          <w:color w:val="FF0000"/>
        </w:rPr>
      </w:pPr>
      <w:r w:rsidRPr="002201A2">
        <w:rPr>
          <w:color w:val="FF0000"/>
        </w:rPr>
        <w:t>If it determines that the AC10 field corresponding to its registered PLMN is barred, then it will start a timer T</w:t>
      </w:r>
      <w:r w:rsidRPr="002201A2">
        <w:rPr>
          <w:color w:val="FF0000"/>
          <w:vertAlign w:val="subscript"/>
        </w:rPr>
        <w:t>BAR1</w:t>
      </w:r>
      <w:r w:rsidRPr="002201A2">
        <w:rPr>
          <w:color w:val="FF0000"/>
        </w:rPr>
        <w:t xml:space="preserve"> and not re-attempt system access until this timer expires. </w:t>
      </w:r>
    </w:p>
    <w:p w:rsidR="005072E0" w:rsidRPr="002201A2" w:rsidRDefault="005072E0" w:rsidP="005072E0">
      <w:pPr>
        <w:pStyle w:val="ListParagraph"/>
        <w:numPr>
          <w:ilvl w:val="0"/>
          <w:numId w:val="38"/>
        </w:numPr>
        <w:rPr>
          <w:color w:val="FF0000"/>
        </w:rPr>
      </w:pPr>
      <w:r w:rsidRPr="002201A2">
        <w:rPr>
          <w:color w:val="FF0000"/>
        </w:rPr>
        <w:t>Otherwise, it proceeds with its system access attempt.</w:t>
      </w:r>
    </w:p>
    <w:p w:rsidR="00E336A1" w:rsidRPr="00501549" w:rsidRDefault="00DB2D2B" w:rsidP="00E336A1">
      <w:pPr>
        <w:rPr>
          <w:b/>
        </w:rPr>
      </w:pPr>
      <w:r w:rsidRPr="00501549">
        <w:rPr>
          <w:b/>
        </w:rPr>
        <w:t>3</w:t>
      </w:r>
      <w:r w:rsidR="00DE620D" w:rsidRPr="00501549">
        <w:rPr>
          <w:b/>
        </w:rPr>
        <w:t>.3</w:t>
      </w:r>
      <w:r w:rsidR="00E336A1" w:rsidRPr="00501549">
        <w:rPr>
          <w:b/>
        </w:rPr>
        <w:tab/>
        <w:t xml:space="preserve">Barring Special </w:t>
      </w:r>
      <w:r w:rsidR="00B970BA" w:rsidRPr="00501549">
        <w:rPr>
          <w:b/>
        </w:rPr>
        <w:t xml:space="preserve">Access </w:t>
      </w:r>
      <w:r w:rsidR="00E336A1" w:rsidRPr="00501549">
        <w:rPr>
          <w:b/>
        </w:rPr>
        <w:t>Devices</w:t>
      </w:r>
      <w:r w:rsidR="00F43132" w:rsidRPr="00501549">
        <w:rPr>
          <w:b/>
        </w:rPr>
        <w:t xml:space="preserve"> (normal reports)</w:t>
      </w:r>
    </w:p>
    <w:p w:rsidR="00E029D6" w:rsidRPr="00501549" w:rsidRDefault="00E029D6" w:rsidP="00E029D6">
      <w:r w:rsidRPr="00501549">
        <w:t xml:space="preserve">When a PLMN becomes barred for a special access </w:t>
      </w:r>
      <w:r w:rsidRPr="002201A2">
        <w:t xml:space="preserve">device </w:t>
      </w:r>
      <w:r w:rsidR="00DD7CC2" w:rsidRPr="002201A2">
        <w:rPr>
          <w:color w:val="FF0000"/>
        </w:rPr>
        <w:t xml:space="preserve">attempting to send a normal report </w:t>
      </w:r>
      <w:r w:rsidRPr="002201A2">
        <w:t xml:space="preserve">then the content of EC-SI2 </w:t>
      </w:r>
      <w:r w:rsidR="00B90ACE" w:rsidRPr="002201A2">
        <w:t xml:space="preserve">or </w:t>
      </w:r>
      <w:r w:rsidRPr="002201A2">
        <w:t xml:space="preserve">EC-SI4 is modified so </w:t>
      </w:r>
      <w:r w:rsidRPr="002201A2">
        <w:rPr>
          <w:color w:val="FF0000"/>
        </w:rPr>
        <w:t xml:space="preserve">that </w:t>
      </w:r>
      <w:r w:rsidR="00383AAD" w:rsidRPr="002201A2">
        <w:rPr>
          <w:color w:val="FF0000"/>
        </w:rPr>
        <w:t xml:space="preserve">one or more of the Access Class 11 through Access Class </w:t>
      </w:r>
      <w:r w:rsidR="00DE620D" w:rsidRPr="002201A2">
        <w:rPr>
          <w:color w:val="FF0000"/>
        </w:rPr>
        <w:t xml:space="preserve">15 bits of </w:t>
      </w:r>
      <w:r w:rsidRPr="002201A2">
        <w:rPr>
          <w:color w:val="FF0000"/>
        </w:rPr>
        <w:t xml:space="preserve">the </w:t>
      </w:r>
      <w:r w:rsidR="00DE620D" w:rsidRPr="002201A2">
        <w:rPr>
          <w:color w:val="FF0000"/>
        </w:rPr>
        <w:t>6</w:t>
      </w:r>
      <w:r w:rsidRPr="002201A2">
        <w:rPr>
          <w:color w:val="FF0000"/>
        </w:rPr>
        <w:t xml:space="preserve"> bit Special Access Barring field </w:t>
      </w:r>
      <w:r w:rsidR="00BB05FE" w:rsidRPr="002201A2">
        <w:rPr>
          <w:color w:val="FF0000"/>
        </w:rPr>
        <w:t xml:space="preserve">and </w:t>
      </w:r>
      <w:r w:rsidR="005072E0" w:rsidRPr="002201A2">
        <w:rPr>
          <w:color w:val="FF0000"/>
        </w:rPr>
        <w:t xml:space="preserve">the 1 bit Normal Access Barring field corresponding to that PLMN </w:t>
      </w:r>
      <w:r w:rsidR="005072E0" w:rsidRPr="002201A2">
        <w:t>are</w:t>
      </w:r>
      <w:r w:rsidRPr="00501549">
        <w:t xml:space="preserve"> enabled and the EC_EGPRS_BCCH_CHANGE_MARK field in the EC-SCH is incremented.</w:t>
      </w:r>
    </w:p>
    <w:p w:rsidR="00E029D6" w:rsidRPr="002201A2" w:rsidRDefault="00E029D6" w:rsidP="00E029D6">
      <w:pPr>
        <w:pStyle w:val="ListParagraph"/>
        <w:numPr>
          <w:ilvl w:val="0"/>
          <w:numId w:val="38"/>
        </w:numPr>
      </w:pPr>
      <w:r w:rsidRPr="002201A2">
        <w:t xml:space="preserve">Upon attempting system access and detecting a change to the EC_EGPRS_BCCH_CHANGE_MARK field a special access device </w:t>
      </w:r>
      <w:r w:rsidR="005072E0" w:rsidRPr="002201A2">
        <w:rPr>
          <w:color w:val="FF0000"/>
        </w:rPr>
        <w:t xml:space="preserve">attempting to send a normal report </w:t>
      </w:r>
      <w:r w:rsidRPr="002201A2">
        <w:t>re-reads the EC-SI messages.</w:t>
      </w:r>
    </w:p>
    <w:p w:rsidR="004E144A" w:rsidRPr="00B3744B" w:rsidRDefault="004E144A" w:rsidP="004E144A">
      <w:pPr>
        <w:pStyle w:val="ListParagraph"/>
        <w:numPr>
          <w:ilvl w:val="0"/>
          <w:numId w:val="38"/>
        </w:numPr>
        <w:rPr>
          <w:color w:val="FF0000"/>
        </w:rPr>
      </w:pPr>
      <w:r w:rsidRPr="00B3744B">
        <w:rPr>
          <w:color w:val="FF0000"/>
        </w:rPr>
        <w:lastRenderedPageBreak/>
        <w:t>I</w:t>
      </w:r>
      <w:r w:rsidR="00A965CE" w:rsidRPr="00B3744B">
        <w:rPr>
          <w:color w:val="FF0000"/>
        </w:rPr>
        <w:t>f</w:t>
      </w:r>
      <w:r w:rsidRPr="00B3744B">
        <w:rPr>
          <w:color w:val="FF0000"/>
        </w:rPr>
        <w:t xml:space="preserve"> it determines that the corresponding bit of the Special Access Barring field </w:t>
      </w:r>
      <w:r w:rsidR="00A965CE" w:rsidRPr="00B3744B">
        <w:rPr>
          <w:color w:val="FF0000"/>
        </w:rPr>
        <w:t xml:space="preserve">(i.e. corresponding to its Access Class) </w:t>
      </w:r>
      <w:r w:rsidRPr="00B3744B">
        <w:rPr>
          <w:color w:val="FF0000"/>
        </w:rPr>
        <w:t>is barred for its registered PLMN then it starts a timer T</w:t>
      </w:r>
      <w:r w:rsidRPr="00B3744B">
        <w:rPr>
          <w:color w:val="FF0000"/>
          <w:vertAlign w:val="subscript"/>
        </w:rPr>
        <w:t>BAR1</w:t>
      </w:r>
      <w:r w:rsidRPr="00B3744B">
        <w:rPr>
          <w:color w:val="FF0000"/>
        </w:rPr>
        <w:t xml:space="preserve"> and then will not re-attempt system access until this timer expires. </w:t>
      </w:r>
    </w:p>
    <w:p w:rsidR="00E029D6" w:rsidRPr="00B3744B" w:rsidRDefault="00E029D6" w:rsidP="00E029D6">
      <w:pPr>
        <w:pStyle w:val="ListParagraph"/>
        <w:numPr>
          <w:ilvl w:val="0"/>
          <w:numId w:val="38"/>
        </w:numPr>
        <w:rPr>
          <w:color w:val="FF0000"/>
        </w:rPr>
      </w:pPr>
      <w:r w:rsidRPr="00B3744B">
        <w:rPr>
          <w:color w:val="FF0000"/>
        </w:rPr>
        <w:t>Otherwise, it proceeds with its system access attempt.</w:t>
      </w:r>
    </w:p>
    <w:p w:rsidR="00F43132" w:rsidRPr="00B3744B" w:rsidRDefault="00F43132" w:rsidP="00F43132">
      <w:pPr>
        <w:rPr>
          <w:b/>
          <w:color w:val="FF0000"/>
        </w:rPr>
      </w:pPr>
      <w:r w:rsidRPr="00B3744B">
        <w:rPr>
          <w:b/>
          <w:color w:val="FF0000"/>
        </w:rPr>
        <w:t>3.4</w:t>
      </w:r>
      <w:r w:rsidRPr="00B3744B">
        <w:rPr>
          <w:b/>
          <w:color w:val="FF0000"/>
        </w:rPr>
        <w:tab/>
        <w:t>Barring Special Access Devices (exception reports)</w:t>
      </w:r>
    </w:p>
    <w:p w:rsidR="00383AAD" w:rsidRPr="00B3744B" w:rsidRDefault="00383AAD" w:rsidP="00383AAD">
      <w:pPr>
        <w:rPr>
          <w:color w:val="FF0000"/>
        </w:rPr>
      </w:pPr>
      <w:r w:rsidRPr="00B3744B">
        <w:rPr>
          <w:color w:val="FF0000"/>
        </w:rPr>
        <w:t xml:space="preserve">When a PLMN becomes barred for a special access device attempting to send an exception report then the content of EC-SI2 </w:t>
      </w:r>
      <w:r w:rsidR="00B90ACE" w:rsidRPr="00B3744B">
        <w:rPr>
          <w:color w:val="FF0000"/>
        </w:rPr>
        <w:t xml:space="preserve">or </w:t>
      </w:r>
      <w:r w:rsidRPr="00B3744B">
        <w:rPr>
          <w:color w:val="FF0000"/>
        </w:rPr>
        <w:t xml:space="preserve">EC-SI4 is modified so that the AC10 bit and one or more of the Access Class 11 through Access Class 15 bits of the 6 bit Special Access Barring field </w:t>
      </w:r>
      <w:r w:rsidR="00FE288D" w:rsidRPr="00B3744B">
        <w:rPr>
          <w:color w:val="FF0000"/>
        </w:rPr>
        <w:t xml:space="preserve">corresponding to that PLMN </w:t>
      </w:r>
      <w:r w:rsidRPr="00B3744B">
        <w:rPr>
          <w:color w:val="FF0000"/>
        </w:rPr>
        <w:t>are enabled and the EC_EGPRS_BCCH_CHANGE_MARK field in the EC-SCH is incremented.</w:t>
      </w:r>
    </w:p>
    <w:p w:rsidR="00383AAD" w:rsidRPr="00B3744B" w:rsidRDefault="00383AAD" w:rsidP="00383AAD">
      <w:pPr>
        <w:pStyle w:val="ListParagraph"/>
        <w:numPr>
          <w:ilvl w:val="0"/>
          <w:numId w:val="38"/>
        </w:numPr>
        <w:rPr>
          <w:color w:val="FF0000"/>
        </w:rPr>
      </w:pPr>
      <w:r w:rsidRPr="00B3744B">
        <w:rPr>
          <w:color w:val="FF0000"/>
        </w:rPr>
        <w:t xml:space="preserve">Upon attempting system access and detecting a change to the EC_EGPRS_BCCH_CHANGE_MARK field a special access device </w:t>
      </w:r>
      <w:r w:rsidR="00A965CE" w:rsidRPr="00B3744B">
        <w:rPr>
          <w:color w:val="FF0000"/>
        </w:rPr>
        <w:t>attempting to send an exception</w:t>
      </w:r>
      <w:r w:rsidRPr="00B3744B">
        <w:rPr>
          <w:color w:val="FF0000"/>
        </w:rPr>
        <w:t xml:space="preserve"> report re-reads the EC-SI messages.</w:t>
      </w:r>
    </w:p>
    <w:p w:rsidR="004E144A" w:rsidRPr="00B3744B" w:rsidRDefault="004E144A" w:rsidP="00383AAD">
      <w:pPr>
        <w:pStyle w:val="ListParagraph"/>
        <w:numPr>
          <w:ilvl w:val="0"/>
          <w:numId w:val="38"/>
        </w:numPr>
        <w:rPr>
          <w:color w:val="FF0000"/>
        </w:rPr>
      </w:pPr>
      <w:r w:rsidRPr="00B3744B">
        <w:rPr>
          <w:color w:val="FF0000"/>
        </w:rPr>
        <w:t>If</w:t>
      </w:r>
      <w:r w:rsidR="00A965CE" w:rsidRPr="00B3744B">
        <w:rPr>
          <w:color w:val="FF0000"/>
        </w:rPr>
        <w:t xml:space="preserve"> it </w:t>
      </w:r>
      <w:r w:rsidR="00383AAD" w:rsidRPr="00B3744B">
        <w:rPr>
          <w:color w:val="FF0000"/>
        </w:rPr>
        <w:t xml:space="preserve">determines </w:t>
      </w:r>
      <w:r w:rsidRPr="00B3744B">
        <w:rPr>
          <w:color w:val="FF0000"/>
        </w:rPr>
        <w:t xml:space="preserve">that the corresponding bit of the Special Access Barring field </w:t>
      </w:r>
      <w:r w:rsidR="00A965CE" w:rsidRPr="00B3744B">
        <w:rPr>
          <w:color w:val="FF0000"/>
        </w:rPr>
        <w:t xml:space="preserve">(i.e. corresponding to its Access Class) </w:t>
      </w:r>
      <w:r w:rsidRPr="00B3744B">
        <w:rPr>
          <w:color w:val="FF0000"/>
        </w:rPr>
        <w:t>and</w:t>
      </w:r>
      <w:r w:rsidR="00132D78" w:rsidRPr="00B3744B">
        <w:rPr>
          <w:color w:val="FF0000"/>
        </w:rPr>
        <w:t xml:space="preserve"> the AC10 bit </w:t>
      </w:r>
      <w:r w:rsidRPr="00B3744B">
        <w:rPr>
          <w:color w:val="FF0000"/>
        </w:rPr>
        <w:t xml:space="preserve">are barred </w:t>
      </w:r>
      <w:r w:rsidR="00132D78" w:rsidRPr="00B3744B">
        <w:rPr>
          <w:color w:val="FF0000"/>
        </w:rPr>
        <w:t xml:space="preserve">for its registered PLMN </w:t>
      </w:r>
      <w:r w:rsidR="00383AAD" w:rsidRPr="00B3744B">
        <w:rPr>
          <w:color w:val="FF0000"/>
        </w:rPr>
        <w:t>then it starts a timer T</w:t>
      </w:r>
      <w:r w:rsidR="00383AAD" w:rsidRPr="00B3744B">
        <w:rPr>
          <w:color w:val="FF0000"/>
          <w:vertAlign w:val="subscript"/>
        </w:rPr>
        <w:t>BAR1</w:t>
      </w:r>
      <w:r w:rsidR="00383AAD" w:rsidRPr="00B3744B">
        <w:rPr>
          <w:color w:val="FF0000"/>
        </w:rPr>
        <w:t xml:space="preserve"> and then will not re-attempt system access until this timer expires.</w:t>
      </w:r>
    </w:p>
    <w:p w:rsidR="00383AAD" w:rsidRPr="00B3744B" w:rsidRDefault="00383AAD" w:rsidP="00383AAD">
      <w:pPr>
        <w:pStyle w:val="ListParagraph"/>
        <w:numPr>
          <w:ilvl w:val="0"/>
          <w:numId w:val="38"/>
        </w:numPr>
        <w:rPr>
          <w:color w:val="FF0000"/>
        </w:rPr>
      </w:pPr>
      <w:r w:rsidRPr="00B3744B">
        <w:rPr>
          <w:color w:val="FF0000"/>
        </w:rPr>
        <w:t>Otherwise, it proceeds with its system access attempt.</w:t>
      </w:r>
    </w:p>
    <w:p w:rsidR="00361ADD" w:rsidRPr="00E972CA" w:rsidRDefault="001B3ABD" w:rsidP="00F70156">
      <w:pPr>
        <w:pStyle w:val="Heading1"/>
      </w:pPr>
      <w:r w:rsidRPr="00E972CA">
        <w:t>Implicit Reject Status</w:t>
      </w:r>
      <w:r w:rsidR="009B3DFA" w:rsidRPr="00E972CA">
        <w:t xml:space="preserve"> (IRS)</w:t>
      </w:r>
    </w:p>
    <w:p w:rsidR="00296108" w:rsidRPr="00B3744B" w:rsidRDefault="00BE4FEC" w:rsidP="009913AD">
      <w:r w:rsidRPr="00B3744B">
        <w:t xml:space="preserve">As described in [1] </w:t>
      </w:r>
      <w:r w:rsidR="009913AD" w:rsidRPr="00B3744B">
        <w:t>the EC-SCH will be read pri</w:t>
      </w:r>
      <w:r w:rsidR="008841B1" w:rsidRPr="00B3744B">
        <w:t xml:space="preserve">or to attempting system access </w:t>
      </w:r>
      <w:r w:rsidR="009913AD" w:rsidRPr="00B3744B">
        <w:t>and its repetition period is always chosen to cater for devices in the</w:t>
      </w:r>
      <w:r w:rsidR="008841B1" w:rsidRPr="00B3744B">
        <w:t xml:space="preserve"> worst case coverage scenarios. I</w:t>
      </w:r>
      <w:r w:rsidR="009913AD" w:rsidRPr="00B3744B">
        <w:t>t serves as a convenient</w:t>
      </w:r>
      <w:r w:rsidRPr="00B3744B">
        <w:t xml:space="preserve"> log</w:t>
      </w:r>
      <w:r w:rsidR="00C52273" w:rsidRPr="00B3744B">
        <w:t xml:space="preserve">ical channel from which </w:t>
      </w:r>
      <w:r w:rsidR="00C52273" w:rsidRPr="00B3744B">
        <w:rPr>
          <w:color w:val="FF0000"/>
        </w:rPr>
        <w:t>normal access</w:t>
      </w:r>
      <w:r w:rsidR="009913AD" w:rsidRPr="00B3744B">
        <w:rPr>
          <w:color w:val="FF0000"/>
        </w:rPr>
        <w:t xml:space="preserve"> devices </w:t>
      </w:r>
      <w:r w:rsidR="00C52273" w:rsidRPr="00B3744B">
        <w:rPr>
          <w:color w:val="FF0000"/>
        </w:rPr>
        <w:t>sending normal reports</w:t>
      </w:r>
      <w:r w:rsidR="008841B1" w:rsidRPr="00B3744B">
        <w:rPr>
          <w:color w:val="FF0000"/>
        </w:rPr>
        <w:t xml:space="preserve"> can </w:t>
      </w:r>
      <w:r w:rsidRPr="00B3744B">
        <w:t xml:space="preserve">read the </w:t>
      </w:r>
      <w:r w:rsidR="009913AD" w:rsidRPr="00B3744B">
        <w:t>Implicit</w:t>
      </w:r>
      <w:r w:rsidR="008841B1" w:rsidRPr="00B3744B">
        <w:t xml:space="preserve"> Reject Status (IRS) field to determine the</w:t>
      </w:r>
      <w:r w:rsidR="009913AD" w:rsidRPr="00B3744B">
        <w:t xml:space="preserve"> </w:t>
      </w:r>
      <w:r w:rsidR="008841B1" w:rsidRPr="00B3744B">
        <w:t xml:space="preserve">radio interface </w:t>
      </w:r>
      <w:r w:rsidR="009913AD" w:rsidRPr="00B3744B">
        <w:t>access barrin</w:t>
      </w:r>
      <w:r w:rsidR="008841B1" w:rsidRPr="00B3744B">
        <w:t>g currently in effect</w:t>
      </w:r>
      <w:r w:rsidR="009913AD" w:rsidRPr="00B3744B">
        <w:t>. In addition, the EC-SCH content can be ch</w:t>
      </w:r>
      <w:r w:rsidRPr="00B3744B">
        <w:t>anged as often as once every four 51-multiframes (~940</w:t>
      </w:r>
      <w:r w:rsidR="009913AD" w:rsidRPr="00B3744B">
        <w:t xml:space="preserve">ms) thereby allowing for a near real time mechanism for setting IRS in response to any access loading problem that may be detected. </w:t>
      </w:r>
    </w:p>
    <w:p w:rsidR="009B3DFA" w:rsidRPr="00B3744B" w:rsidRDefault="00D91DEB" w:rsidP="009913AD">
      <w:r w:rsidRPr="00B3744B">
        <w:t xml:space="preserve">Note that the purpose of the IRS field described </w:t>
      </w:r>
      <w:r w:rsidR="00143C7F" w:rsidRPr="00B3744B">
        <w:t xml:space="preserve">herein </w:t>
      </w:r>
      <w:r w:rsidRPr="00B3744B">
        <w:t xml:space="preserve">is </w:t>
      </w:r>
      <w:r w:rsidR="00143C7F" w:rsidRPr="00B3744B">
        <w:t xml:space="preserve">only </w:t>
      </w:r>
      <w:r w:rsidRPr="00B3744B">
        <w:t xml:space="preserve">to </w:t>
      </w:r>
      <w:r w:rsidR="00296108" w:rsidRPr="00B3744B">
        <w:t xml:space="preserve">allow for </w:t>
      </w:r>
      <w:r w:rsidRPr="00B3744B">
        <w:t>bar</w:t>
      </w:r>
      <w:r w:rsidR="00296108" w:rsidRPr="00B3744B">
        <w:t>ring</w:t>
      </w:r>
      <w:r w:rsidRPr="00B3744B">
        <w:t xml:space="preserve"> variable percentages of normal </w:t>
      </w:r>
      <w:r w:rsidR="00143C7F" w:rsidRPr="00B3744B">
        <w:t xml:space="preserve">access </w:t>
      </w:r>
      <w:r w:rsidRPr="00B3744B">
        <w:t>devices</w:t>
      </w:r>
      <w:r w:rsidR="00296108" w:rsidRPr="00B3744B">
        <w:t xml:space="preserve"> </w:t>
      </w:r>
      <w:r w:rsidR="00296108" w:rsidRPr="00B3744B">
        <w:rPr>
          <w:color w:val="FF0000"/>
        </w:rPr>
        <w:t>(i.e. configured for</w:t>
      </w:r>
      <w:r w:rsidR="00143C7F" w:rsidRPr="00B3744B">
        <w:rPr>
          <w:color w:val="FF0000"/>
        </w:rPr>
        <w:t xml:space="preserve"> Acces</w:t>
      </w:r>
      <w:r w:rsidR="00296108" w:rsidRPr="00B3744B">
        <w:rPr>
          <w:color w:val="FF0000"/>
        </w:rPr>
        <w:t>s Class 0 to 9</w:t>
      </w:r>
      <w:r w:rsidR="00143C7F" w:rsidRPr="00B3744B">
        <w:rPr>
          <w:color w:val="FF0000"/>
        </w:rPr>
        <w:t xml:space="preserve">) </w:t>
      </w:r>
      <w:r w:rsidR="00143C7F" w:rsidRPr="00B3744B">
        <w:t>whereas the PLMN specific barring d</w:t>
      </w:r>
      <w:r w:rsidR="008841B1" w:rsidRPr="00B3744B">
        <w:t xml:space="preserve">escribed in section </w:t>
      </w:r>
      <w:r w:rsidR="00486753" w:rsidRPr="00B3744B">
        <w:t xml:space="preserve">3 </w:t>
      </w:r>
      <w:r w:rsidR="008841B1" w:rsidRPr="00B3744B">
        <w:t>is used with the intent of</w:t>
      </w:r>
      <w:r w:rsidR="00143C7F" w:rsidRPr="00B3744B">
        <w:t xml:space="preserve"> bar</w:t>
      </w:r>
      <w:r w:rsidR="008841B1" w:rsidRPr="00B3744B">
        <w:t>ring</w:t>
      </w:r>
      <w:r w:rsidR="00143C7F" w:rsidRPr="00B3744B">
        <w:t xml:space="preserve"> either 0% or 100% </w:t>
      </w:r>
      <w:r w:rsidR="00143C7F" w:rsidRPr="00B3744B">
        <w:rPr>
          <w:color w:val="FF0000"/>
        </w:rPr>
        <w:t xml:space="preserve">of </w:t>
      </w:r>
      <w:r w:rsidR="00C52273" w:rsidRPr="00B3744B">
        <w:rPr>
          <w:color w:val="FF0000"/>
        </w:rPr>
        <w:t xml:space="preserve">access attempts by </w:t>
      </w:r>
      <w:r w:rsidR="00143C7F" w:rsidRPr="00B3744B">
        <w:t>normal access devices or special access</w:t>
      </w:r>
      <w:r w:rsidR="00C52273" w:rsidRPr="00B3744B">
        <w:t xml:space="preserve"> devices</w:t>
      </w:r>
      <w:r w:rsidR="00324E7A" w:rsidRPr="00B3744B">
        <w:t>.</w:t>
      </w:r>
    </w:p>
    <w:p w:rsidR="009B3DFA" w:rsidRPr="00501549" w:rsidRDefault="00143C7F" w:rsidP="009B3DFA">
      <w:pPr>
        <w:pStyle w:val="ListParagraph"/>
        <w:numPr>
          <w:ilvl w:val="0"/>
          <w:numId w:val="38"/>
        </w:numPr>
      </w:pPr>
      <w:r w:rsidRPr="00B3744B">
        <w:t>IRS allows</w:t>
      </w:r>
      <w:r w:rsidR="009B3DFA" w:rsidRPr="00B3744B">
        <w:t xml:space="preserve"> variable percentages of EC-SCH messages sent over a given time period (e.g. 100 seconds) to indicate if barring is enabled for a given </w:t>
      </w:r>
      <w:r w:rsidR="00296108" w:rsidRPr="00B3744B">
        <w:t>sub-</w:t>
      </w:r>
      <w:r w:rsidR="009B3DFA" w:rsidRPr="00B3744B">
        <w:t>category of</w:t>
      </w:r>
      <w:r w:rsidRPr="00501549">
        <w:t xml:space="preserve"> normal access devices ( e.g. devices that are neither in their HPLMN nor in a PLMN that is equivalent to it)</w:t>
      </w:r>
      <w:r w:rsidR="009B3DFA" w:rsidRPr="00501549">
        <w:t>.</w:t>
      </w:r>
    </w:p>
    <w:p w:rsidR="009B3DFA" w:rsidRPr="00501549" w:rsidRDefault="009B3DFA" w:rsidP="009B3DFA">
      <w:pPr>
        <w:pStyle w:val="ListParagraph"/>
        <w:numPr>
          <w:ilvl w:val="0"/>
          <w:numId w:val="38"/>
        </w:numPr>
      </w:pPr>
      <w:r w:rsidRPr="00501549">
        <w:t xml:space="preserve">Using the example of a 100 second time period, if 65 of the 100 EC-SCH messages (~1 sec per instance of EC-SCH) indicate barring is enabled for a given </w:t>
      </w:r>
      <w:r w:rsidR="00296108" w:rsidRPr="00501549">
        <w:t>sub-</w:t>
      </w:r>
      <w:r w:rsidR="000F3773" w:rsidRPr="00501549">
        <w:t>category of devices</w:t>
      </w:r>
      <w:r w:rsidRPr="00501549">
        <w:t xml:space="preserve"> </w:t>
      </w:r>
      <w:r w:rsidR="002F5705" w:rsidRPr="00501549">
        <w:t xml:space="preserve">then 65% of </w:t>
      </w:r>
      <w:r w:rsidR="00143C7F" w:rsidRPr="00501549">
        <w:t>device</w:t>
      </w:r>
      <w:r w:rsidRPr="00501549">
        <w:t xml:space="preserve">s </w:t>
      </w:r>
      <w:r w:rsidR="002F5705" w:rsidRPr="00501549">
        <w:t>in that sub-category that attempt access</w:t>
      </w:r>
      <w:r w:rsidRPr="00501549">
        <w:t xml:space="preserve"> during that 100 second time period </w:t>
      </w:r>
      <w:r w:rsidR="00296108" w:rsidRPr="00501549">
        <w:t>will determine that th</w:t>
      </w:r>
      <w:r w:rsidR="002F5705" w:rsidRPr="00501549">
        <w:t>ey are barred.</w:t>
      </w:r>
    </w:p>
    <w:p w:rsidR="00E9665A" w:rsidRPr="00501549" w:rsidRDefault="009B3DFA" w:rsidP="009B3DFA">
      <w:pPr>
        <w:pStyle w:val="ListParagraph"/>
        <w:numPr>
          <w:ilvl w:val="0"/>
          <w:numId w:val="38"/>
        </w:numPr>
      </w:pPr>
      <w:r w:rsidRPr="00501549">
        <w:lastRenderedPageBreak/>
        <w:t xml:space="preserve">This is logically equivalent to the legacy Access Class Barring (ACB) mechanism where </w:t>
      </w:r>
      <w:r w:rsidR="008A4B35" w:rsidRPr="00501549">
        <w:t xml:space="preserve">mobile stations </w:t>
      </w:r>
      <w:r w:rsidRPr="00501549">
        <w:t xml:space="preserve">are </w:t>
      </w:r>
      <w:r w:rsidR="00E9665A" w:rsidRPr="00501549">
        <w:t xml:space="preserve">randomly mapped to </w:t>
      </w:r>
      <w:r w:rsidRPr="00501549">
        <w:t>1 of</w:t>
      </w:r>
      <w:r w:rsidR="00E9665A" w:rsidRPr="00501549">
        <w:t xml:space="preserve"> 10 mask bit positions </w:t>
      </w:r>
      <w:r w:rsidRPr="00501549">
        <w:t>(</w:t>
      </w:r>
      <w:r w:rsidR="00E9665A" w:rsidRPr="00501549">
        <w:t xml:space="preserve">i.e. </w:t>
      </w:r>
      <w:r w:rsidRPr="00501549">
        <w:t xml:space="preserve">based on the </w:t>
      </w:r>
      <w:r w:rsidR="00E9665A" w:rsidRPr="00501549">
        <w:t xml:space="preserve">last digit of their IMSI) wherein the </w:t>
      </w:r>
      <w:r w:rsidRPr="00501549">
        <w:t xml:space="preserve">mask </w:t>
      </w:r>
      <w:r w:rsidR="00E9665A" w:rsidRPr="00501549">
        <w:t xml:space="preserve">is set to indicate some target level of barring (e.g. 6 bits of the mask set to indicate at target of 60% barring) and then rotated to achieve 60% barring of all mobile stations </w:t>
      </w:r>
      <w:r w:rsidR="00C05183" w:rsidRPr="00501549">
        <w:t>(randomly distributed across all mobile stations since each bit in the mask is used by about 10% of mobile stations).</w:t>
      </w:r>
    </w:p>
    <w:p w:rsidR="00C05183" w:rsidRPr="00B3744B" w:rsidRDefault="002F5705" w:rsidP="009B3DFA">
      <w:pPr>
        <w:pStyle w:val="ListParagraph"/>
        <w:numPr>
          <w:ilvl w:val="0"/>
          <w:numId w:val="38"/>
        </w:numPr>
      </w:pPr>
      <w:r w:rsidRPr="00501549">
        <w:t>The use of IRS</w:t>
      </w:r>
      <w:r w:rsidR="00C05183" w:rsidRPr="00501549">
        <w:t xml:space="preserve"> provides the same flexibility as the legacy ACB regarding the flexibility to bar a variable percentage of </w:t>
      </w:r>
      <w:r w:rsidR="00143C7F" w:rsidRPr="00501549">
        <w:t xml:space="preserve">normal access devices </w:t>
      </w:r>
      <w:r w:rsidRPr="00501549">
        <w:t>but is advantageous in that it</w:t>
      </w:r>
      <w:r w:rsidR="00C05183" w:rsidRPr="00501549">
        <w:t xml:space="preserve"> allows for real time barring (via EC-SCH reading) i</w:t>
      </w:r>
      <w:r w:rsidR="00143C7F" w:rsidRPr="00501549">
        <w:t>nstead of forcing device</w:t>
      </w:r>
      <w:r w:rsidR="00C05183" w:rsidRPr="00501549">
        <w:t xml:space="preserve">s to read SI </w:t>
      </w:r>
      <w:r w:rsidR="00C05183" w:rsidRPr="00B3744B">
        <w:t>to determine the value of the barring mask as per legacy operation.</w:t>
      </w:r>
    </w:p>
    <w:p w:rsidR="009913AD" w:rsidRPr="00B3744B" w:rsidRDefault="00272094" w:rsidP="009913AD">
      <w:r w:rsidRPr="00B3744B">
        <w:t xml:space="preserve">The IRS field supports code points 01 and </w:t>
      </w:r>
      <w:r w:rsidR="003C0E34" w:rsidRPr="00B3744B">
        <w:t xml:space="preserve">10 </w:t>
      </w:r>
      <w:r w:rsidRPr="00B3744B">
        <w:t xml:space="preserve">which </w:t>
      </w:r>
      <w:r w:rsidR="003C0E34" w:rsidRPr="00B3744B">
        <w:t>provide</w:t>
      </w:r>
      <w:r w:rsidR="00FD58BD" w:rsidRPr="00B3744B">
        <w:t xml:space="preserve"> </w:t>
      </w:r>
      <w:r w:rsidR="003C0E34" w:rsidRPr="00B3744B">
        <w:t>the same type</w:t>
      </w:r>
      <w:r w:rsidR="00FD58BD" w:rsidRPr="00B3744B">
        <w:t xml:space="preserve"> of barring </w:t>
      </w:r>
      <w:r w:rsidR="00D818E5" w:rsidRPr="00B3744B">
        <w:rPr>
          <w:color w:val="FF0000"/>
        </w:rPr>
        <w:t>subcategory</w:t>
      </w:r>
      <w:r w:rsidR="00D818E5" w:rsidRPr="00B3744B">
        <w:t xml:space="preserve"> </w:t>
      </w:r>
      <w:r w:rsidR="00FD58BD" w:rsidRPr="00B3744B">
        <w:t xml:space="preserve">indication as is currently defined by the legacy </w:t>
      </w:r>
      <w:r w:rsidR="0079575C" w:rsidRPr="00B3744B">
        <w:t xml:space="preserve">2 bit </w:t>
      </w:r>
      <w:r w:rsidR="00FD58BD" w:rsidRPr="00B3744B">
        <w:t xml:space="preserve">EAB Subcategory field </w:t>
      </w:r>
      <w:r w:rsidR="0079575C" w:rsidRPr="00B3744B">
        <w:t xml:space="preserve">provided in SI 21 Rest Octets </w:t>
      </w:r>
      <w:r w:rsidR="00FD58BD" w:rsidRPr="00B3744B">
        <w:t>(see 3GPP TS 44.018)</w:t>
      </w:r>
      <w:r w:rsidR="00AA4108" w:rsidRPr="00B3744B">
        <w:t>. All normal access device</w:t>
      </w:r>
      <w:r w:rsidR="003C0E34" w:rsidRPr="00B3744B">
        <w:t xml:space="preserve">s </w:t>
      </w:r>
      <w:r w:rsidR="00D818E5" w:rsidRPr="00B3744B">
        <w:rPr>
          <w:color w:val="FF0000"/>
        </w:rPr>
        <w:t xml:space="preserve">sending normal reports </w:t>
      </w:r>
      <w:r w:rsidR="003C0E34" w:rsidRPr="00B3744B">
        <w:t xml:space="preserve">are subject to being barred based on </w:t>
      </w:r>
      <w:r w:rsidR="00D818E5" w:rsidRPr="00B3744B">
        <w:t xml:space="preserve">the value of the IRS field </w:t>
      </w:r>
      <w:r w:rsidR="003C0E34" w:rsidRPr="00B3744B">
        <w:t xml:space="preserve">if accessing the network “for the purpose of NAS signaling low priority” (see 3GPP TS 24.008). The full set </w:t>
      </w:r>
      <w:r w:rsidR="00A83FEB" w:rsidRPr="00B3744B">
        <w:t xml:space="preserve">of </w:t>
      </w:r>
      <w:r w:rsidR="003C0E34" w:rsidRPr="00B3744B">
        <w:t>IRS field code points</w:t>
      </w:r>
      <w:r w:rsidR="00D818E5" w:rsidRPr="00B3744B">
        <w:t xml:space="preserve"> </w:t>
      </w:r>
      <w:r w:rsidR="00D818E5" w:rsidRPr="00B3744B">
        <w:rPr>
          <w:color w:val="FF0000"/>
        </w:rPr>
        <w:t>(i.e. barring subcategories</w:t>
      </w:r>
      <w:proofErr w:type="gramStart"/>
      <w:r w:rsidR="00D818E5" w:rsidRPr="00B3744B">
        <w:rPr>
          <w:color w:val="FF0000"/>
        </w:rPr>
        <w:t xml:space="preserve">) </w:t>
      </w:r>
      <w:r w:rsidR="003C0E34" w:rsidRPr="00B3744B">
        <w:rPr>
          <w:color w:val="FF0000"/>
        </w:rPr>
        <w:t xml:space="preserve"> </w:t>
      </w:r>
      <w:r w:rsidR="003C0E34" w:rsidRPr="00B3744B">
        <w:t>is</w:t>
      </w:r>
      <w:proofErr w:type="gramEnd"/>
      <w:r w:rsidR="003C0E34" w:rsidRPr="00B3744B">
        <w:t xml:space="preserve"> as </w:t>
      </w:r>
      <w:r w:rsidR="00FD58BD" w:rsidRPr="00B3744B">
        <w:t>follows</w:t>
      </w:r>
      <w:r w:rsidR="009913AD" w:rsidRPr="00B3744B">
        <w:t xml:space="preserve">: </w:t>
      </w:r>
    </w:p>
    <w:p w:rsidR="00DB0C6B" w:rsidRPr="00B3744B" w:rsidRDefault="00DB0C6B" w:rsidP="00DB0C6B">
      <w:pPr>
        <w:pStyle w:val="ListParagraph"/>
        <w:numPr>
          <w:ilvl w:val="0"/>
          <w:numId w:val="37"/>
        </w:numPr>
        <w:spacing w:after="0" w:line="240" w:lineRule="auto"/>
        <w:contextualSpacing w:val="0"/>
      </w:pPr>
      <w:r w:rsidRPr="00B3744B">
        <w:t>00 – no barring</w:t>
      </w:r>
    </w:p>
    <w:p w:rsidR="00DB0C6B" w:rsidRPr="00501549" w:rsidRDefault="00DB0C6B" w:rsidP="00DB0C6B">
      <w:pPr>
        <w:pStyle w:val="ListParagraph"/>
        <w:numPr>
          <w:ilvl w:val="0"/>
          <w:numId w:val="37"/>
        </w:numPr>
        <w:spacing w:after="0" w:line="240" w:lineRule="auto"/>
        <w:contextualSpacing w:val="0"/>
      </w:pPr>
      <w:r w:rsidRPr="00501549">
        <w:t xml:space="preserve">01 – </w:t>
      </w:r>
      <w:proofErr w:type="gramStart"/>
      <w:r w:rsidRPr="00501549">
        <w:t>roamer</w:t>
      </w:r>
      <w:proofErr w:type="gramEnd"/>
      <w:r w:rsidRPr="00501549">
        <w:t xml:space="preserve"> barring enabled (all devices that are neither in their HPLMN nor in a PLMN that is equivalent to it (see TS 22.011)).</w:t>
      </w:r>
    </w:p>
    <w:p w:rsidR="00DB0C6B" w:rsidRPr="00501549" w:rsidRDefault="00DB0C6B" w:rsidP="00DB0C6B">
      <w:pPr>
        <w:pStyle w:val="ListParagraph"/>
        <w:numPr>
          <w:ilvl w:val="0"/>
          <w:numId w:val="37"/>
        </w:numPr>
        <w:spacing w:after="0" w:line="240" w:lineRule="auto"/>
        <w:contextualSpacing w:val="0"/>
      </w:pPr>
      <w:r w:rsidRPr="00501549">
        <w:t>10 – roamer  barring enabled (for all devices that are neither in the PLMN listed as most preferred PLMN of the country where the UE is roaming in the operator-defined PLMN selector list on the SIM/USIM, nor in their HPLMN nor in an PLMN that is equivalent to it (see TS 22.011)).</w:t>
      </w:r>
    </w:p>
    <w:p w:rsidR="00DB0C6B" w:rsidRPr="00501549" w:rsidRDefault="00DB0C6B" w:rsidP="00DB0C6B">
      <w:pPr>
        <w:pStyle w:val="ListParagraph"/>
        <w:numPr>
          <w:ilvl w:val="0"/>
          <w:numId w:val="37"/>
        </w:numPr>
        <w:spacing w:after="0" w:line="240" w:lineRule="auto"/>
        <w:contextualSpacing w:val="0"/>
      </w:pPr>
      <w:r w:rsidRPr="00501549">
        <w:t>1</w:t>
      </w:r>
      <w:r w:rsidR="00272094" w:rsidRPr="00501549">
        <w:t>1</w:t>
      </w:r>
      <w:r w:rsidR="00C05183" w:rsidRPr="00501549">
        <w:t xml:space="preserve"> – all </w:t>
      </w:r>
      <w:r w:rsidR="00DE1969" w:rsidRPr="00501549">
        <w:t xml:space="preserve">roamers and homers </w:t>
      </w:r>
      <w:r w:rsidR="00C05183" w:rsidRPr="00501549">
        <w:t>barred</w:t>
      </w:r>
      <w:r w:rsidR="009B7177" w:rsidRPr="00501549">
        <w:t xml:space="preserve"> (</w:t>
      </w:r>
      <w:r w:rsidR="00AA4108" w:rsidRPr="00501549">
        <w:t xml:space="preserve">not applicable to </w:t>
      </w:r>
      <w:r w:rsidR="009B7177" w:rsidRPr="00501549">
        <w:t xml:space="preserve">special </w:t>
      </w:r>
      <w:r w:rsidR="00AA4108" w:rsidRPr="00501549">
        <w:t xml:space="preserve">access </w:t>
      </w:r>
      <w:r w:rsidR="009B7177" w:rsidRPr="00501549">
        <w:t>devices)</w:t>
      </w:r>
    </w:p>
    <w:p w:rsidR="00847EEF" w:rsidRPr="00B3744B" w:rsidRDefault="00AA764D" w:rsidP="00847EEF">
      <w:pPr>
        <w:pStyle w:val="Heading1"/>
      </w:pPr>
      <w:r w:rsidRPr="00B3744B">
        <w:t>MS</w:t>
      </w:r>
      <w:r w:rsidR="00847EEF" w:rsidRPr="00B3744B">
        <w:t xml:space="preserve"> Response to </w:t>
      </w:r>
      <w:r w:rsidR="00A83FEB" w:rsidRPr="00B3744B">
        <w:t xml:space="preserve">IRS </w:t>
      </w:r>
      <w:r w:rsidR="00847EEF" w:rsidRPr="00B3744B">
        <w:t>Barring Indication</w:t>
      </w:r>
    </w:p>
    <w:p w:rsidR="00557875" w:rsidRPr="004F3C17" w:rsidRDefault="005E7464" w:rsidP="00557875">
      <w:r w:rsidRPr="00B3744B">
        <w:t xml:space="preserve">Upon attempting system access, </w:t>
      </w:r>
      <w:r w:rsidR="00557875" w:rsidRPr="00B3744B">
        <w:t xml:space="preserve">a </w:t>
      </w:r>
      <w:r w:rsidR="00AA4108" w:rsidRPr="00B3744B">
        <w:t>normal access device</w:t>
      </w:r>
      <w:r w:rsidR="00A14B83" w:rsidRPr="00B3744B">
        <w:t xml:space="preserve"> </w:t>
      </w:r>
      <w:r w:rsidR="00D818E5" w:rsidRPr="00B3744B">
        <w:rPr>
          <w:color w:val="FF0000"/>
        </w:rPr>
        <w:t xml:space="preserve">attempting to send a normal report </w:t>
      </w:r>
      <w:r w:rsidR="00ED4349" w:rsidRPr="00B3744B">
        <w:t>acquires and evaluates</w:t>
      </w:r>
      <w:r w:rsidR="00A14B83" w:rsidRPr="00B3744B">
        <w:t xml:space="preserve"> the status of the </w:t>
      </w:r>
      <w:r w:rsidR="00647D21" w:rsidRPr="00B3744B">
        <w:t>2</w:t>
      </w:r>
      <w:r w:rsidR="00EC0D49" w:rsidRPr="00B3744B">
        <w:t xml:space="preserve"> bit </w:t>
      </w:r>
      <w:r w:rsidR="00A14B83" w:rsidRPr="00B3744B">
        <w:t>EC_EGPRS_BCCH_CHANGE_</w:t>
      </w:r>
      <w:r w:rsidR="00ED4349" w:rsidRPr="00B3744B">
        <w:t xml:space="preserve">MARK field received as part of </w:t>
      </w:r>
      <w:r w:rsidRPr="00B3744B">
        <w:t xml:space="preserve">the EC-SCH. If this field </w:t>
      </w:r>
      <w:r w:rsidR="00847769" w:rsidRPr="00B3744B">
        <w:t xml:space="preserve">does not have </w:t>
      </w:r>
      <w:r w:rsidRPr="00B3744B">
        <w:t xml:space="preserve">the same value as when the device last read the EC-SCH it shall </w:t>
      </w:r>
      <w:r w:rsidR="00847769" w:rsidRPr="00B3744B">
        <w:t xml:space="preserve">re-acquire </w:t>
      </w:r>
      <w:r w:rsidR="00471D80" w:rsidRPr="00B3744B">
        <w:t>the</w:t>
      </w:r>
      <w:r w:rsidR="002E13C5" w:rsidRPr="00B3744B">
        <w:t xml:space="preserve"> relevant</w:t>
      </w:r>
      <w:r w:rsidR="00471D80" w:rsidRPr="00B3744B">
        <w:t xml:space="preserve"> EC-SI message</w:t>
      </w:r>
      <w:r w:rsidR="00DC1EF7" w:rsidRPr="00B3744B">
        <w:t xml:space="preserve">s </w:t>
      </w:r>
      <w:r w:rsidR="00AA4108" w:rsidRPr="00B3744B">
        <w:t xml:space="preserve">at which point its stored </w:t>
      </w:r>
      <w:r w:rsidR="004F3C17" w:rsidRPr="00B3744B">
        <w:t xml:space="preserve">EC-SI2 or </w:t>
      </w:r>
      <w:r w:rsidR="00AA4108" w:rsidRPr="00B3744B">
        <w:t>EC-SI4 will be</w:t>
      </w:r>
      <w:r w:rsidRPr="00B3744B">
        <w:t xml:space="preserve"> up to date</w:t>
      </w:r>
      <w:r w:rsidR="00DC1EF7" w:rsidRPr="00B3744B">
        <w:t>. It shall then</w:t>
      </w:r>
      <w:r w:rsidR="00557875" w:rsidRPr="00B3744B">
        <w:t xml:space="preserve"> proceed as follows:</w:t>
      </w:r>
    </w:p>
    <w:p w:rsidR="00AA4108" w:rsidRPr="00501549" w:rsidRDefault="00AA4108" w:rsidP="00AA4108">
      <w:pPr>
        <w:pStyle w:val="ListParagraph"/>
        <w:numPr>
          <w:ilvl w:val="0"/>
          <w:numId w:val="37"/>
        </w:numPr>
      </w:pPr>
      <w:r w:rsidRPr="00501549">
        <w:t xml:space="preserve">If it determines that its registered PLMN is barred according to the </w:t>
      </w:r>
      <w:r w:rsidR="00B970BA" w:rsidRPr="00501549">
        <w:t xml:space="preserve">PLMN specific </w:t>
      </w:r>
      <w:r w:rsidRPr="00501549">
        <w:t xml:space="preserve">1 bit Normal Access Barring field in </w:t>
      </w:r>
      <w:r w:rsidR="004F3C17" w:rsidRPr="00501549">
        <w:t xml:space="preserve">EC-SI2 or </w:t>
      </w:r>
      <w:r w:rsidRPr="00501549">
        <w:t>EC-SI4</w:t>
      </w:r>
      <w:r w:rsidR="009F77C7" w:rsidRPr="00501549">
        <w:t>,</w:t>
      </w:r>
      <w:r w:rsidRPr="00501549">
        <w:t xml:space="preserve"> it starts a timer T</w:t>
      </w:r>
      <w:r w:rsidRPr="00501549">
        <w:rPr>
          <w:vertAlign w:val="subscript"/>
        </w:rPr>
        <w:t>BAR1</w:t>
      </w:r>
      <w:r w:rsidRPr="00501549">
        <w:t xml:space="preserve"> and pr</w:t>
      </w:r>
      <w:r w:rsidR="00D818E5">
        <w:t>oceeds as described in section 3</w:t>
      </w:r>
      <w:r w:rsidR="000E6F73" w:rsidRPr="00501549">
        <w:t>.1</w:t>
      </w:r>
      <w:r w:rsidRPr="00501549">
        <w:t>.</w:t>
      </w:r>
    </w:p>
    <w:p w:rsidR="009F77C7" w:rsidRPr="00501549" w:rsidRDefault="009F77C7" w:rsidP="00132173">
      <w:pPr>
        <w:pStyle w:val="ListParagraph"/>
        <w:numPr>
          <w:ilvl w:val="0"/>
          <w:numId w:val="37"/>
        </w:numPr>
      </w:pPr>
      <w:r w:rsidRPr="00501549">
        <w:t>If it determines its registered PLMN is not barred according to the PLMN specific 1 bit Normal Access Barring field in</w:t>
      </w:r>
      <w:r w:rsidR="004F3C17" w:rsidRPr="00501549">
        <w:t xml:space="preserve"> EC-SI2 or</w:t>
      </w:r>
      <w:r w:rsidRPr="00501549">
        <w:t xml:space="preserve"> EC-SI4 and it has estimated its uplink and downlink coverage class to be 1, it proceeds with its system access attempt using TS0 (if the RACH Access Control flag in the EC-SCH indicates the use of TS0 is enabled) or using TS1 otherwise.</w:t>
      </w:r>
    </w:p>
    <w:p w:rsidR="00AA764D" w:rsidRPr="00501549" w:rsidRDefault="009F77C7" w:rsidP="00132173">
      <w:pPr>
        <w:pStyle w:val="ListParagraph"/>
        <w:numPr>
          <w:ilvl w:val="0"/>
          <w:numId w:val="37"/>
        </w:numPr>
      </w:pPr>
      <w:r w:rsidRPr="00501549">
        <w:lastRenderedPageBreak/>
        <w:t>If using TS1</w:t>
      </w:r>
      <w:r w:rsidR="00132173" w:rsidRPr="00501549">
        <w:t xml:space="preserve"> and </w:t>
      </w:r>
      <w:r w:rsidR="004C494F" w:rsidRPr="00501549">
        <w:t>accessing the network “for the purpose of NAS signaling low priority” (see 3GPP TS 24.008)</w:t>
      </w:r>
      <w:r w:rsidR="00132173" w:rsidRPr="00501549">
        <w:t>,</w:t>
      </w:r>
      <w:r w:rsidR="004C494F" w:rsidRPr="00501549">
        <w:t xml:space="preserve"> </w:t>
      </w:r>
      <w:r w:rsidR="00132173" w:rsidRPr="00501549">
        <w:t xml:space="preserve">a normal access device determines if it </w:t>
      </w:r>
      <w:r w:rsidR="00DC1EF7" w:rsidRPr="00501549">
        <w:t xml:space="preserve">is barred according to the </w:t>
      </w:r>
      <w:r w:rsidR="00AA4108" w:rsidRPr="00501549">
        <w:t xml:space="preserve">device </w:t>
      </w:r>
      <w:r w:rsidR="00DC1EF7" w:rsidRPr="00501549">
        <w:t>category indicated by the IRS field</w:t>
      </w:r>
      <w:r w:rsidR="00132173" w:rsidRPr="00501549">
        <w:t xml:space="preserve">. </w:t>
      </w:r>
      <w:r w:rsidR="00DC1EF7" w:rsidRPr="00501549">
        <w:t xml:space="preserve"> </w:t>
      </w:r>
      <w:r w:rsidR="00132173" w:rsidRPr="00501549">
        <w:t xml:space="preserve">If barred it </w:t>
      </w:r>
      <w:r w:rsidR="00A83FEB" w:rsidRPr="00501549">
        <w:t>abort</w:t>
      </w:r>
      <w:r w:rsidR="00132173" w:rsidRPr="00501549">
        <w:t>s</w:t>
      </w:r>
      <w:r w:rsidR="00A83FEB" w:rsidRPr="00501549">
        <w:t xml:space="preserve"> its system access attempt, </w:t>
      </w:r>
      <w:r w:rsidR="00AA764D" w:rsidRPr="00501549">
        <w:t>start a timer T</w:t>
      </w:r>
      <w:r w:rsidR="00AA764D" w:rsidRPr="00501549">
        <w:rPr>
          <w:vertAlign w:val="subscript"/>
        </w:rPr>
        <w:t>BAR</w:t>
      </w:r>
      <w:r w:rsidR="00AA4108" w:rsidRPr="00501549">
        <w:rPr>
          <w:vertAlign w:val="subscript"/>
        </w:rPr>
        <w:t>2</w:t>
      </w:r>
      <w:r w:rsidR="00AA764D" w:rsidRPr="00501549">
        <w:t xml:space="preserve"> and will not re-attempt system access until this timer expires.</w:t>
      </w:r>
    </w:p>
    <w:p w:rsidR="00AA4108" w:rsidRPr="00501549" w:rsidRDefault="00AA4108" w:rsidP="00AA4108">
      <w:pPr>
        <w:pStyle w:val="B1"/>
        <w:numPr>
          <w:ilvl w:val="0"/>
          <w:numId w:val="37"/>
        </w:numPr>
        <w:spacing w:line="240" w:lineRule="auto"/>
        <w:rPr>
          <w:sz w:val="22"/>
          <w:szCs w:val="22"/>
        </w:rPr>
      </w:pPr>
      <w:r w:rsidRPr="00501549">
        <w:rPr>
          <w:sz w:val="22"/>
          <w:szCs w:val="22"/>
        </w:rPr>
        <w:t>T</w:t>
      </w:r>
      <w:r w:rsidRPr="00501549">
        <w:rPr>
          <w:sz w:val="22"/>
          <w:szCs w:val="22"/>
          <w:vertAlign w:val="subscript"/>
        </w:rPr>
        <w:t>BAR2</w:t>
      </w:r>
      <w:r w:rsidRPr="00501549">
        <w:rPr>
          <w:sz w:val="22"/>
          <w:szCs w:val="22"/>
        </w:rPr>
        <w:t xml:space="preserve"> is similar to legacy timer T3236 but will comprise a set of values ranging from </w:t>
      </w:r>
      <w:r w:rsidR="000F3773" w:rsidRPr="00501549">
        <w:rPr>
          <w:sz w:val="22"/>
          <w:szCs w:val="22"/>
        </w:rPr>
        <w:t>1</w:t>
      </w:r>
      <w:r w:rsidRPr="00501549">
        <w:rPr>
          <w:sz w:val="22"/>
          <w:szCs w:val="22"/>
        </w:rPr>
        <w:t xml:space="preserve">0 to </w:t>
      </w:r>
      <w:r w:rsidR="000F3773" w:rsidRPr="00501549">
        <w:rPr>
          <w:sz w:val="22"/>
          <w:szCs w:val="22"/>
        </w:rPr>
        <w:t>60</w:t>
      </w:r>
      <w:r w:rsidRPr="00501549">
        <w:rPr>
          <w:sz w:val="22"/>
          <w:szCs w:val="22"/>
        </w:rPr>
        <w:t xml:space="preserve"> seconds (with .1 second granularity) from which a device randomly draws a value according to a uniform probability distribution. </w:t>
      </w:r>
    </w:p>
    <w:p w:rsidR="00396EF2" w:rsidRPr="00B3744B" w:rsidRDefault="00471D80" w:rsidP="00AA764D">
      <w:pPr>
        <w:pStyle w:val="B1"/>
        <w:numPr>
          <w:ilvl w:val="0"/>
          <w:numId w:val="37"/>
        </w:numPr>
        <w:spacing w:line="240" w:lineRule="auto"/>
        <w:rPr>
          <w:sz w:val="22"/>
          <w:szCs w:val="22"/>
        </w:rPr>
      </w:pPr>
      <w:r w:rsidRPr="00B3744B">
        <w:rPr>
          <w:sz w:val="22"/>
          <w:szCs w:val="22"/>
        </w:rPr>
        <w:t xml:space="preserve">If the </w:t>
      </w:r>
      <w:r w:rsidR="000F3773" w:rsidRPr="00B3744B">
        <w:rPr>
          <w:sz w:val="22"/>
          <w:szCs w:val="22"/>
        </w:rPr>
        <w:t xml:space="preserve">normal access device </w:t>
      </w:r>
      <w:r w:rsidR="00132173" w:rsidRPr="00B3744B">
        <w:rPr>
          <w:sz w:val="22"/>
          <w:szCs w:val="22"/>
        </w:rPr>
        <w:t xml:space="preserve">is using TS1 and </w:t>
      </w:r>
      <w:r w:rsidR="000F3773" w:rsidRPr="00B3744B">
        <w:rPr>
          <w:sz w:val="22"/>
          <w:szCs w:val="22"/>
        </w:rPr>
        <w:t xml:space="preserve">is </w:t>
      </w:r>
      <w:r w:rsidR="00132173" w:rsidRPr="00B3744B">
        <w:rPr>
          <w:sz w:val="22"/>
          <w:szCs w:val="22"/>
        </w:rPr>
        <w:t xml:space="preserve">either </w:t>
      </w:r>
      <w:r w:rsidR="004C494F" w:rsidRPr="00B3744B">
        <w:rPr>
          <w:sz w:val="22"/>
          <w:szCs w:val="22"/>
        </w:rPr>
        <w:t>not accessing the network “for the purpose of NAS signaling low priority”</w:t>
      </w:r>
      <w:r w:rsidR="000F3773" w:rsidRPr="00B3744B">
        <w:rPr>
          <w:sz w:val="22"/>
          <w:szCs w:val="22"/>
        </w:rPr>
        <w:t xml:space="preserve"> or is </w:t>
      </w:r>
      <w:r w:rsidR="00DC1EF7" w:rsidRPr="00B3744B">
        <w:rPr>
          <w:sz w:val="22"/>
          <w:szCs w:val="22"/>
        </w:rPr>
        <w:t xml:space="preserve">not barred according to </w:t>
      </w:r>
      <w:r w:rsidR="004C494F" w:rsidRPr="00B3744B">
        <w:rPr>
          <w:sz w:val="22"/>
          <w:szCs w:val="22"/>
        </w:rPr>
        <w:t xml:space="preserve">the </w:t>
      </w:r>
      <w:r w:rsidR="000F3773" w:rsidRPr="00B3744B">
        <w:rPr>
          <w:sz w:val="22"/>
          <w:szCs w:val="22"/>
        </w:rPr>
        <w:t xml:space="preserve">device </w:t>
      </w:r>
      <w:r w:rsidR="00D818E5" w:rsidRPr="00B3744B">
        <w:rPr>
          <w:color w:val="FF0000"/>
          <w:sz w:val="22"/>
          <w:szCs w:val="22"/>
        </w:rPr>
        <w:t>sub</w:t>
      </w:r>
      <w:r w:rsidR="004C494F" w:rsidRPr="00B3744B">
        <w:rPr>
          <w:color w:val="FF0000"/>
          <w:sz w:val="22"/>
          <w:szCs w:val="22"/>
        </w:rPr>
        <w:t>categor</w:t>
      </w:r>
      <w:r w:rsidR="004C494F" w:rsidRPr="00B3744B">
        <w:rPr>
          <w:sz w:val="22"/>
          <w:szCs w:val="22"/>
        </w:rPr>
        <w:t xml:space="preserve">y indicated by the IRS field </w:t>
      </w:r>
      <w:r w:rsidRPr="00B3744B">
        <w:rPr>
          <w:sz w:val="22"/>
          <w:szCs w:val="22"/>
        </w:rPr>
        <w:t xml:space="preserve">then </w:t>
      </w:r>
      <w:r w:rsidR="004C494F" w:rsidRPr="00B3744B">
        <w:rPr>
          <w:sz w:val="22"/>
          <w:szCs w:val="22"/>
        </w:rPr>
        <w:t xml:space="preserve">it </w:t>
      </w:r>
      <w:r w:rsidR="00396EF2" w:rsidRPr="00B3744B">
        <w:rPr>
          <w:sz w:val="22"/>
          <w:szCs w:val="22"/>
        </w:rPr>
        <w:t>shall proceed with its system access</w:t>
      </w:r>
      <w:r w:rsidR="00ED4349" w:rsidRPr="00B3744B">
        <w:rPr>
          <w:sz w:val="22"/>
          <w:szCs w:val="22"/>
        </w:rPr>
        <w:t xml:space="preserve"> attempt</w:t>
      </w:r>
      <w:r w:rsidR="00396EF2" w:rsidRPr="00B3744B">
        <w:rPr>
          <w:sz w:val="22"/>
          <w:szCs w:val="22"/>
        </w:rPr>
        <w:t>.</w:t>
      </w:r>
    </w:p>
    <w:p w:rsidR="00ED4349" w:rsidRPr="00B3744B" w:rsidRDefault="00ED4349" w:rsidP="00ED4349">
      <w:pPr>
        <w:pStyle w:val="B1"/>
        <w:numPr>
          <w:ilvl w:val="0"/>
          <w:numId w:val="37"/>
        </w:numPr>
        <w:spacing w:line="240" w:lineRule="auto"/>
        <w:rPr>
          <w:sz w:val="22"/>
          <w:szCs w:val="22"/>
        </w:rPr>
      </w:pPr>
      <w:r w:rsidRPr="00B3744B">
        <w:rPr>
          <w:sz w:val="22"/>
          <w:szCs w:val="22"/>
        </w:rPr>
        <w:t>Upon expiration of timer T</w:t>
      </w:r>
      <w:r w:rsidRPr="00B3744B">
        <w:rPr>
          <w:sz w:val="22"/>
          <w:szCs w:val="22"/>
          <w:vertAlign w:val="subscript"/>
        </w:rPr>
        <w:t>BAR</w:t>
      </w:r>
      <w:r w:rsidR="000F3773" w:rsidRPr="00B3744B">
        <w:rPr>
          <w:sz w:val="22"/>
          <w:szCs w:val="22"/>
          <w:vertAlign w:val="subscript"/>
        </w:rPr>
        <w:t>2</w:t>
      </w:r>
      <w:r w:rsidRPr="00B3744B">
        <w:rPr>
          <w:sz w:val="22"/>
          <w:szCs w:val="22"/>
        </w:rPr>
        <w:t xml:space="preserve"> the </w:t>
      </w:r>
      <w:r w:rsidR="000F3773" w:rsidRPr="00B3744B">
        <w:rPr>
          <w:sz w:val="22"/>
          <w:szCs w:val="22"/>
        </w:rPr>
        <w:t xml:space="preserve">normal access </w:t>
      </w:r>
      <w:r w:rsidRPr="00B3744B">
        <w:rPr>
          <w:sz w:val="22"/>
          <w:szCs w:val="22"/>
        </w:rPr>
        <w:t>device again acquires and evaluates the status of the IRS field and repeats the process described above for determining whether or not its system access attempt is barred.</w:t>
      </w:r>
    </w:p>
    <w:p w:rsidR="00F71E6F" w:rsidRPr="00B3744B" w:rsidRDefault="00423697" w:rsidP="00F70156">
      <w:pPr>
        <w:pStyle w:val="Heading1"/>
      </w:pPr>
      <w:r w:rsidRPr="00B3744B">
        <w:t xml:space="preserve">Gradual Reduction of </w:t>
      </w:r>
      <w:r w:rsidR="00C52273" w:rsidRPr="00B3744B">
        <w:t xml:space="preserve">IRS </w:t>
      </w:r>
      <w:r w:rsidRPr="00B3744B">
        <w:t>Barring</w:t>
      </w:r>
    </w:p>
    <w:p w:rsidR="00F44D89" w:rsidRPr="00501549" w:rsidRDefault="001B3ABD" w:rsidP="00BA0AE6">
      <w:pPr>
        <w:pStyle w:val="BodyText"/>
      </w:pPr>
      <w:r w:rsidRPr="00B3744B">
        <w:t>The IRS field in the EC-SCH</w:t>
      </w:r>
      <w:r w:rsidR="00423697" w:rsidRPr="00B3744B">
        <w:t xml:space="preserve"> </w:t>
      </w:r>
      <w:r w:rsidR="00BA5B4E" w:rsidRPr="00B3744B">
        <w:t>can be</w:t>
      </w:r>
      <w:r w:rsidR="00423697" w:rsidRPr="00B3744B">
        <w:t xml:space="preserve"> used to bar </w:t>
      </w:r>
      <w:r w:rsidR="00F44D89" w:rsidRPr="00B3744B">
        <w:t>any fraction</w:t>
      </w:r>
      <w:r w:rsidR="00423697" w:rsidRPr="00B3744B">
        <w:t xml:space="preserve"> of </w:t>
      </w:r>
      <w:r w:rsidR="000F3773" w:rsidRPr="00B3744B">
        <w:t xml:space="preserve">normal access </w:t>
      </w:r>
      <w:r w:rsidR="00423697" w:rsidRPr="00B3744B">
        <w:t>devices</w:t>
      </w:r>
      <w:r w:rsidR="00396EF2" w:rsidRPr="00B3744B">
        <w:t xml:space="preserve"> </w:t>
      </w:r>
      <w:r w:rsidR="00D818E5" w:rsidRPr="00B3744B">
        <w:rPr>
          <w:color w:val="FF0000"/>
        </w:rPr>
        <w:t xml:space="preserve">(attempting to send normal reports) </w:t>
      </w:r>
      <w:r w:rsidR="00423697" w:rsidRPr="00B3744B">
        <w:t xml:space="preserve">from attempting system access for as long as necessary in response to a transient loading condition. </w:t>
      </w:r>
      <w:r w:rsidR="00396EF2" w:rsidRPr="00B3744B">
        <w:t>This is accomplished by changing the state of</w:t>
      </w:r>
      <w:r w:rsidR="00396EF2" w:rsidRPr="00501549">
        <w:t xml:space="preserve"> the IRS field as often as once every 4 successive 51-multiframes starting with a 51-multiframe for which </w:t>
      </w:r>
      <w:r w:rsidR="00F232F4" w:rsidRPr="00501549">
        <w:t>[51-multiframe</w:t>
      </w:r>
      <w:r w:rsidR="00396EF2" w:rsidRPr="00501549">
        <w:t># mod 4 = 0</w:t>
      </w:r>
      <w:r w:rsidR="00F232F4" w:rsidRPr="00501549">
        <w:t>]</w:t>
      </w:r>
      <w:r w:rsidR="00396EF2" w:rsidRPr="00501549">
        <w:t xml:space="preserve">. </w:t>
      </w:r>
      <w:r w:rsidR="00B45F48" w:rsidRPr="00501549">
        <w:t xml:space="preserve">If </w:t>
      </w:r>
      <w:r w:rsidR="000F3773" w:rsidRPr="00501549">
        <w:t xml:space="preserve">IRS is used to bar </w:t>
      </w:r>
      <w:r w:rsidR="00B45F48" w:rsidRPr="00501549">
        <w:t xml:space="preserve">a high percentage of </w:t>
      </w:r>
      <w:r w:rsidR="000F3773" w:rsidRPr="00501549">
        <w:t xml:space="preserve">normal access </w:t>
      </w:r>
      <w:r w:rsidR="00B45F48" w:rsidRPr="00501549">
        <w:t xml:space="preserve">devices </w:t>
      </w:r>
      <w:r w:rsidR="00B27775" w:rsidRPr="00501549">
        <w:t xml:space="preserve">for an extended time period </w:t>
      </w:r>
      <w:r w:rsidR="00B45F48" w:rsidRPr="00501549">
        <w:t>t</w:t>
      </w:r>
      <w:r w:rsidR="00B27775" w:rsidRPr="00501549">
        <w:t xml:space="preserve">hen this can lead to an increasing number of devices with a pending system access which means care must be taken to avoid a sudden re-admittance of these devices once the loading condition subsides. </w:t>
      </w:r>
      <w:r w:rsidR="00B45F48" w:rsidRPr="00501549">
        <w:t xml:space="preserve"> </w:t>
      </w:r>
      <w:r w:rsidR="00BA5B4E" w:rsidRPr="00501549">
        <w:t>This can</w:t>
      </w:r>
      <w:r w:rsidR="00B27775" w:rsidRPr="00501549">
        <w:t>,</w:t>
      </w:r>
      <w:r w:rsidR="00BA5B4E" w:rsidRPr="00501549">
        <w:t xml:space="preserve"> </w:t>
      </w:r>
      <w:r w:rsidR="00F44D89" w:rsidRPr="00501549">
        <w:t>for example</w:t>
      </w:r>
      <w:r w:rsidR="00B27775" w:rsidRPr="00501549">
        <w:t>,</w:t>
      </w:r>
      <w:r w:rsidR="00F44D89" w:rsidRPr="00501549">
        <w:t xml:space="preserve"> </w:t>
      </w:r>
      <w:r w:rsidR="00BA5B4E" w:rsidRPr="00501549">
        <w:t xml:space="preserve">be realized by managing </w:t>
      </w:r>
      <w:r w:rsidRPr="00501549">
        <w:t xml:space="preserve">the IRS field </w:t>
      </w:r>
      <w:r w:rsidR="00BA5B4E" w:rsidRPr="00501549">
        <w:t>to gradually allow more and more devices to attempt system access over any given time interval</w:t>
      </w:r>
      <w:r w:rsidR="00B27775" w:rsidRPr="00501549">
        <w:t>.</w:t>
      </w:r>
    </w:p>
    <w:p w:rsidR="00E866E9" w:rsidRPr="00501549" w:rsidRDefault="00BA5B4E" w:rsidP="00BA0AE6">
      <w:pPr>
        <w:pStyle w:val="BodyText"/>
      </w:pPr>
      <w:r w:rsidRPr="00501549">
        <w:t xml:space="preserve">For example, considering </w:t>
      </w:r>
      <w:r w:rsidR="00E866E9" w:rsidRPr="00501549">
        <w:t xml:space="preserve">the case where </w:t>
      </w:r>
      <w:r w:rsidR="00B31344" w:rsidRPr="00501549">
        <w:t xml:space="preserve">the IRS </w:t>
      </w:r>
      <w:r w:rsidR="00AA764D" w:rsidRPr="00501549">
        <w:t>= 0</w:t>
      </w:r>
      <w:r w:rsidR="001B3ABD" w:rsidRPr="00501549">
        <w:t xml:space="preserve">1 </w:t>
      </w:r>
      <w:r w:rsidR="00AF2F73" w:rsidRPr="00501549">
        <w:t>for an extended</w:t>
      </w:r>
      <w:r w:rsidR="009D1734" w:rsidRPr="00501549">
        <w:t xml:space="preserve"> time period T1 (e.g. T1 = 100 seconds)</w:t>
      </w:r>
      <w:r w:rsidRPr="00501549">
        <w:t xml:space="preserve"> </w:t>
      </w:r>
      <w:r w:rsidR="00E866E9" w:rsidRPr="00501549">
        <w:t xml:space="preserve">then the gradual re-admittance of devices </w:t>
      </w:r>
      <w:r w:rsidR="00396EF2" w:rsidRPr="00501549">
        <w:t xml:space="preserve">that became barred due to IRS = 01 can be realized </w:t>
      </w:r>
      <w:r w:rsidR="00E866E9" w:rsidRPr="00501549">
        <w:t>as follows:</w:t>
      </w:r>
    </w:p>
    <w:p w:rsidR="009D1734" w:rsidRPr="00501549" w:rsidRDefault="00E866E9" w:rsidP="00E866E9">
      <w:pPr>
        <w:pStyle w:val="BodyText"/>
        <w:numPr>
          <w:ilvl w:val="0"/>
          <w:numId w:val="31"/>
        </w:numPr>
      </w:pPr>
      <w:r w:rsidRPr="00501549">
        <w:t xml:space="preserve">Time period T2 </w:t>
      </w:r>
      <w:r w:rsidR="0014591B" w:rsidRPr="00501549">
        <w:t>is 9.4</w:t>
      </w:r>
      <w:r w:rsidR="00AF2F73" w:rsidRPr="00501549">
        <w:t xml:space="preserve"> seconds long, immediately </w:t>
      </w:r>
      <w:r w:rsidR="0014591B" w:rsidRPr="00501549">
        <w:t>follows T1 and consists of 10</w:t>
      </w:r>
      <w:r w:rsidRPr="00501549">
        <w:t xml:space="preserve"> </w:t>
      </w:r>
      <w:r w:rsidR="0014591B" w:rsidRPr="00501549">
        <w:t xml:space="preserve">quadruples of 51-multiframes (each quadruple </w:t>
      </w:r>
      <w:r w:rsidR="009D1734" w:rsidRPr="00501549">
        <w:t xml:space="preserve">provides </w:t>
      </w:r>
      <w:r w:rsidR="00AA764D" w:rsidRPr="00501549">
        <w:t xml:space="preserve">one </w:t>
      </w:r>
      <w:r w:rsidR="009D1734" w:rsidRPr="00501549">
        <w:t xml:space="preserve">instance of EC-SCH information) where </w:t>
      </w:r>
      <w:r w:rsidR="00E73592" w:rsidRPr="00501549">
        <w:t xml:space="preserve">IRS = </w:t>
      </w:r>
      <w:r w:rsidR="008C7CCB" w:rsidRPr="00501549">
        <w:t>0</w:t>
      </w:r>
      <w:r w:rsidR="00AA764D" w:rsidRPr="00501549">
        <w:t>0</w:t>
      </w:r>
      <w:r w:rsidR="008C7CCB" w:rsidRPr="00501549">
        <w:t xml:space="preserve"> </w:t>
      </w:r>
      <w:r w:rsidR="0014591B" w:rsidRPr="00501549">
        <w:t>(i.e. no barring) in 1 of these 10 quadruples</w:t>
      </w:r>
      <w:r w:rsidR="009D1734" w:rsidRPr="00501549">
        <w:t>.</w:t>
      </w:r>
      <w:r w:rsidR="00E73592" w:rsidRPr="00501549">
        <w:t xml:space="preserve"> </w:t>
      </w:r>
      <w:r w:rsidR="00D01A65" w:rsidRPr="00501549">
        <w:t>As such</w:t>
      </w:r>
      <w:r w:rsidR="00E73592" w:rsidRPr="00501549">
        <w:t>, a device whose timer T</w:t>
      </w:r>
      <w:r w:rsidR="00E73592" w:rsidRPr="00501549">
        <w:rPr>
          <w:vertAlign w:val="subscript"/>
        </w:rPr>
        <w:t>BAR</w:t>
      </w:r>
      <w:r w:rsidR="000F3773" w:rsidRPr="00501549">
        <w:rPr>
          <w:vertAlign w:val="subscript"/>
        </w:rPr>
        <w:t>2</w:t>
      </w:r>
      <w:r w:rsidR="00E73592" w:rsidRPr="00501549">
        <w:t xml:space="preserve"> expires at some point within time period T2 will have a 10% chance of seeing IRS = 00 when </w:t>
      </w:r>
      <w:r w:rsidR="00D01A65" w:rsidRPr="00501549">
        <w:t>reading any one of the 10 instances of EC-SCH sent within T2.</w:t>
      </w:r>
      <w:r w:rsidR="00E73592" w:rsidRPr="00501549">
        <w:t xml:space="preserve"> </w:t>
      </w:r>
    </w:p>
    <w:p w:rsidR="0014591B" w:rsidRPr="00501549" w:rsidRDefault="0014591B" w:rsidP="0014591B">
      <w:pPr>
        <w:pStyle w:val="BodyText"/>
        <w:numPr>
          <w:ilvl w:val="0"/>
          <w:numId w:val="31"/>
        </w:numPr>
      </w:pPr>
      <w:r w:rsidRPr="00501549">
        <w:t>Time period T3 is 9.4 seconds long, immediately follows T2 and consists of 10 quadruples</w:t>
      </w:r>
      <w:r w:rsidR="00E73592" w:rsidRPr="00501549">
        <w:t xml:space="preserve"> of 51-multiframes where IRS = </w:t>
      </w:r>
      <w:r w:rsidRPr="00501549">
        <w:t>0</w:t>
      </w:r>
      <w:r w:rsidR="00AA764D" w:rsidRPr="00501549">
        <w:t>0</w:t>
      </w:r>
      <w:r w:rsidRPr="00501549">
        <w:t xml:space="preserve"> in 2 of these 10 quadruples.</w:t>
      </w:r>
      <w:r w:rsidR="00D01A65" w:rsidRPr="00501549">
        <w:t xml:space="preserve"> A device whose timer T</w:t>
      </w:r>
      <w:r w:rsidR="00D01A65" w:rsidRPr="00501549">
        <w:rPr>
          <w:vertAlign w:val="subscript"/>
        </w:rPr>
        <w:t>BAR</w:t>
      </w:r>
      <w:r w:rsidR="000F3773" w:rsidRPr="00501549">
        <w:rPr>
          <w:vertAlign w:val="subscript"/>
        </w:rPr>
        <w:t>2</w:t>
      </w:r>
      <w:r w:rsidR="00D01A65" w:rsidRPr="00501549">
        <w:t xml:space="preserve"> expires at some point within time period T3 will have a 20% chance of seeing IRS = 00 when reading any one of the 10 instances of EC-SCH sent within T3.</w:t>
      </w:r>
    </w:p>
    <w:p w:rsidR="0014591B" w:rsidRPr="00501549" w:rsidRDefault="0014591B" w:rsidP="0014591B">
      <w:pPr>
        <w:pStyle w:val="BodyText"/>
        <w:numPr>
          <w:ilvl w:val="0"/>
          <w:numId w:val="31"/>
        </w:numPr>
      </w:pPr>
      <w:r w:rsidRPr="00501549">
        <w:lastRenderedPageBreak/>
        <w:t>Time period T4 is 9.4 seconds long, immediately follows T3 and consists of 10 quadruples</w:t>
      </w:r>
      <w:r w:rsidR="00E73592" w:rsidRPr="00501549">
        <w:t xml:space="preserve"> of 51-multiframes where IRS = </w:t>
      </w:r>
      <w:r w:rsidR="00AA764D" w:rsidRPr="00501549">
        <w:t>0</w:t>
      </w:r>
      <w:r w:rsidRPr="00501549">
        <w:t>0 in 3 of these 10 quadruples.</w:t>
      </w:r>
      <w:r w:rsidR="00D01A65" w:rsidRPr="00501549">
        <w:t xml:space="preserve"> A device whose timer T</w:t>
      </w:r>
      <w:r w:rsidR="00D01A65" w:rsidRPr="00501549">
        <w:rPr>
          <w:vertAlign w:val="subscript"/>
        </w:rPr>
        <w:t>BAR</w:t>
      </w:r>
      <w:r w:rsidR="000F3773" w:rsidRPr="00501549">
        <w:rPr>
          <w:vertAlign w:val="subscript"/>
        </w:rPr>
        <w:t>2</w:t>
      </w:r>
      <w:r w:rsidR="00D01A65" w:rsidRPr="00501549">
        <w:t xml:space="preserve"> expires at some point within time period T4 will have a 30% chance of seeing IRS = 00 when reading any one of the 10 instances of EC-SCH sent within T4.</w:t>
      </w:r>
    </w:p>
    <w:p w:rsidR="009D1734" w:rsidRPr="00501549" w:rsidRDefault="009D1734" w:rsidP="00E866E9">
      <w:pPr>
        <w:pStyle w:val="BodyText"/>
        <w:numPr>
          <w:ilvl w:val="0"/>
          <w:numId w:val="31"/>
        </w:numPr>
      </w:pPr>
      <w:r w:rsidRPr="00501549">
        <w:t xml:space="preserve">This process continues until the </w:t>
      </w:r>
      <w:r w:rsidR="008C7CCB" w:rsidRPr="00501549">
        <w:t xml:space="preserve">IRS field </w:t>
      </w:r>
      <w:r w:rsidRPr="00501549">
        <w:t xml:space="preserve">no longer indicates any barring condition </w:t>
      </w:r>
      <w:r w:rsidR="008C7CCB" w:rsidRPr="00501549">
        <w:t>during time</w:t>
      </w:r>
      <w:r w:rsidR="00AF2F73" w:rsidRPr="00501549">
        <w:t xml:space="preserve"> period T11 </w:t>
      </w:r>
      <w:r w:rsidRPr="00501549">
        <w:t>as shown in Figure 1.</w:t>
      </w:r>
    </w:p>
    <w:p w:rsidR="0068140A" w:rsidRPr="00501549" w:rsidRDefault="0068140A" w:rsidP="0068140A">
      <w:pPr>
        <w:pStyle w:val="BodyText"/>
        <w:ind w:left="720"/>
      </w:pPr>
    </w:p>
    <w:p w:rsidR="00BA0AE6" w:rsidRPr="00E972CA" w:rsidRDefault="0068140A" w:rsidP="0068140A">
      <w:pPr>
        <w:pStyle w:val="BodyText"/>
        <w:ind w:left="720"/>
      </w:pPr>
      <w:r w:rsidRPr="00E972CA">
        <w:rPr>
          <w:noProof/>
        </w:rPr>
        <w:drawing>
          <wp:inline distT="0" distB="0" distL="0" distR="0" wp14:anchorId="2EA5B005" wp14:editId="255E713B">
            <wp:extent cx="4642883" cy="392859"/>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654103" cy="393808"/>
                    </a:xfrm>
                    <a:prstGeom prst="rect">
                      <a:avLst/>
                    </a:prstGeom>
                  </pic:spPr>
                </pic:pic>
              </a:graphicData>
            </a:graphic>
          </wp:inline>
        </w:drawing>
      </w:r>
    </w:p>
    <w:p w:rsidR="00BA0AE6" w:rsidRPr="00501549" w:rsidRDefault="00AF2F73" w:rsidP="00AF2F73">
      <w:pPr>
        <w:pStyle w:val="BodyText"/>
        <w:jc w:val="center"/>
      </w:pPr>
      <w:r w:rsidRPr="00501549">
        <w:t>Figure 1 – Gradua</w:t>
      </w:r>
      <w:r w:rsidR="0014591B" w:rsidRPr="00501549">
        <w:t>l Re-admittance of barred</w:t>
      </w:r>
      <w:r w:rsidRPr="00501549">
        <w:t xml:space="preserve"> devices</w:t>
      </w:r>
    </w:p>
    <w:p w:rsidR="009C06D9" w:rsidRPr="00E972CA" w:rsidRDefault="007C3A1E" w:rsidP="00F70156">
      <w:pPr>
        <w:pStyle w:val="Heading1"/>
      </w:pPr>
      <w:r w:rsidRPr="00E972CA">
        <w:t>Conclusions</w:t>
      </w:r>
    </w:p>
    <w:p w:rsidR="00ED0283" w:rsidRPr="00501549" w:rsidRDefault="00ED0283" w:rsidP="00642E6B">
      <w:pPr>
        <w:pStyle w:val="BodyText"/>
      </w:pPr>
      <w:r w:rsidRPr="00501549">
        <w:t>T</w:t>
      </w:r>
      <w:r w:rsidR="00883340" w:rsidRPr="00501549">
        <w:t xml:space="preserve">he </w:t>
      </w:r>
      <w:r w:rsidR="00D818E5">
        <w:t xml:space="preserve">legacy </w:t>
      </w:r>
      <w:r w:rsidR="00883340" w:rsidRPr="00501549">
        <w:t>Implicit Reject function</w:t>
      </w:r>
      <w:r w:rsidR="00D818E5">
        <w:t>ality introduced in 3GPP Rel-10 is</w:t>
      </w:r>
      <w:r w:rsidR="00883340" w:rsidRPr="00501549">
        <w:t xml:space="preserve"> ad</w:t>
      </w:r>
      <w:r w:rsidR="00307164" w:rsidRPr="00501549">
        <w:t>a</w:t>
      </w:r>
      <w:r w:rsidR="00D818E5">
        <w:t xml:space="preserve">pted for EC-EGPRS </w:t>
      </w:r>
      <w:r w:rsidR="00883340" w:rsidRPr="00501549">
        <w:t xml:space="preserve">by </w:t>
      </w:r>
      <w:r w:rsidR="00D45FBF" w:rsidRPr="00501549">
        <w:t>including</w:t>
      </w:r>
      <w:r w:rsidR="00883340" w:rsidRPr="00501549">
        <w:t xml:space="preserve"> </w:t>
      </w:r>
      <w:r w:rsidR="00D818E5">
        <w:t>a 2 bit</w:t>
      </w:r>
      <w:r w:rsidR="008C7CCB" w:rsidRPr="00501549">
        <w:t xml:space="preserve"> IRS field </w:t>
      </w:r>
      <w:r w:rsidR="006300E7" w:rsidRPr="00501549">
        <w:t>in the EC-SCH</w:t>
      </w:r>
      <w:r w:rsidR="00883340" w:rsidRPr="00501549">
        <w:t xml:space="preserve"> </w:t>
      </w:r>
      <w:r w:rsidR="00D818E5">
        <w:t xml:space="preserve">and thereby </w:t>
      </w:r>
      <w:proofErr w:type="gramStart"/>
      <w:r w:rsidR="00D818E5">
        <w:t>provide</w:t>
      </w:r>
      <w:proofErr w:type="gramEnd"/>
      <w:r w:rsidR="00D818E5">
        <w:t xml:space="preserve"> </w:t>
      </w:r>
      <w:r w:rsidRPr="00501549">
        <w:t>a real time</w:t>
      </w:r>
      <w:r w:rsidR="008C7CCB" w:rsidRPr="00501549">
        <w:t xml:space="preserve"> overload control </w:t>
      </w:r>
      <w:r w:rsidR="008C7CCB" w:rsidRPr="00B3744B">
        <w:t xml:space="preserve">mechanism </w:t>
      </w:r>
      <w:r w:rsidRPr="00B3744B">
        <w:t xml:space="preserve">sufficient </w:t>
      </w:r>
      <w:r w:rsidR="008C7CCB" w:rsidRPr="00B3744B">
        <w:t>for</w:t>
      </w:r>
      <w:r w:rsidR="00883340" w:rsidRPr="00B3744B">
        <w:t xml:space="preserve"> </w:t>
      </w:r>
      <w:r w:rsidR="000F3773" w:rsidRPr="00B3744B">
        <w:t>managing normal access devices</w:t>
      </w:r>
      <w:r w:rsidR="00D818E5" w:rsidRPr="00B3744B">
        <w:t xml:space="preserve"> </w:t>
      </w:r>
      <w:r w:rsidR="00D818E5" w:rsidRPr="00B3744B">
        <w:rPr>
          <w:color w:val="FF0000"/>
        </w:rPr>
        <w:t>attempting to send normal reports</w:t>
      </w:r>
      <w:r w:rsidR="00883340" w:rsidRPr="00B3744B">
        <w:t xml:space="preserve">. </w:t>
      </w:r>
      <w:r w:rsidR="006300E7" w:rsidRPr="00B3744B">
        <w:t xml:space="preserve">This </w:t>
      </w:r>
      <w:r w:rsidRPr="00B3744B">
        <w:t>real time attribute is realized by avoiding</w:t>
      </w:r>
      <w:r w:rsidR="006300E7" w:rsidRPr="00B3744B">
        <w:t xml:space="preserve"> the need for</w:t>
      </w:r>
      <w:r w:rsidR="00883340" w:rsidRPr="00B3744B">
        <w:t xml:space="preserve"> </w:t>
      </w:r>
      <w:proofErr w:type="spellStart"/>
      <w:r w:rsidR="009148D7" w:rsidRPr="00B3744B">
        <w:t>classmark</w:t>
      </w:r>
      <w:proofErr w:type="spellEnd"/>
      <w:r w:rsidR="009148D7" w:rsidRPr="00B3744B">
        <w:t xml:space="preserve"> </w:t>
      </w:r>
      <w:r w:rsidR="006300E7" w:rsidRPr="00B3744B">
        <w:t>centric barring masks used in legacy GSM systems</w:t>
      </w:r>
      <w:r w:rsidR="009148D7" w:rsidRPr="00B3744B">
        <w:t xml:space="preserve"> </w:t>
      </w:r>
      <w:r w:rsidR="000F3773" w:rsidRPr="00B3744B">
        <w:t xml:space="preserve">for normal access devices </w:t>
      </w:r>
      <w:r w:rsidR="009148D7" w:rsidRPr="00B3744B">
        <w:t xml:space="preserve">(i.e. there is no need to send </w:t>
      </w:r>
      <w:r w:rsidR="00D45FBF" w:rsidRPr="00B3744B">
        <w:t xml:space="preserve">barring mask </w:t>
      </w:r>
      <w:r w:rsidR="009148D7" w:rsidRPr="00B3744B">
        <w:t xml:space="preserve">bit maps </w:t>
      </w:r>
      <w:r w:rsidR="00D45FBF" w:rsidRPr="00B3744B">
        <w:t xml:space="preserve">and rotate them </w:t>
      </w:r>
      <w:r w:rsidR="009148D7" w:rsidRPr="00B3744B">
        <w:t xml:space="preserve">to indicate which subset </w:t>
      </w:r>
      <w:r w:rsidR="00283F43" w:rsidRPr="00B3744B">
        <w:t xml:space="preserve">of </w:t>
      </w:r>
      <w:r w:rsidR="000F3773" w:rsidRPr="00B3744B">
        <w:t xml:space="preserve">normal access </w:t>
      </w:r>
      <w:r w:rsidR="009148D7" w:rsidRPr="00B3744B">
        <w:t>devices</w:t>
      </w:r>
      <w:bookmarkStart w:id="0" w:name="_GoBack"/>
      <w:bookmarkEnd w:id="0"/>
      <w:r w:rsidR="009148D7" w:rsidRPr="00501549">
        <w:t xml:space="preserve"> are subject to barring)</w:t>
      </w:r>
      <w:r w:rsidR="00883340" w:rsidRPr="00501549">
        <w:t>.</w:t>
      </w:r>
      <w:r w:rsidRPr="00501549">
        <w:t xml:space="preserve"> </w:t>
      </w:r>
    </w:p>
    <w:p w:rsidR="005F415C" w:rsidRPr="00D818E5" w:rsidRDefault="005F415C" w:rsidP="00C537C0">
      <w:pPr>
        <w:pStyle w:val="BodyText"/>
        <w:ind w:left="45"/>
        <w:rPr>
          <w:color w:val="FF0000"/>
        </w:rPr>
      </w:pPr>
      <w:r w:rsidRPr="00D818E5">
        <w:rPr>
          <w:color w:val="FF0000"/>
        </w:rPr>
        <w:t>The following IRS barring related rules apply for EC-EGPRS devices:</w:t>
      </w:r>
    </w:p>
    <w:p w:rsidR="00116FB7" w:rsidRPr="00D818E5" w:rsidRDefault="005F415C" w:rsidP="005F415C">
      <w:pPr>
        <w:pStyle w:val="BodyText"/>
        <w:numPr>
          <w:ilvl w:val="0"/>
          <w:numId w:val="43"/>
        </w:numPr>
        <w:rPr>
          <w:color w:val="FF0000"/>
        </w:rPr>
      </w:pPr>
      <w:r w:rsidRPr="00D818E5">
        <w:rPr>
          <w:color w:val="FF0000"/>
        </w:rPr>
        <w:t>D</w:t>
      </w:r>
      <w:r w:rsidR="00116FB7" w:rsidRPr="00D818E5">
        <w:rPr>
          <w:color w:val="FF0000"/>
        </w:rPr>
        <w:t>evices that are only a member of Access Class 0 through 9 are always configured for NAS Signaling Low Priority and can send both normal reports and exception reports. However, they will only be subj</w:t>
      </w:r>
      <w:r w:rsidR="00C537C0" w:rsidRPr="00D818E5">
        <w:rPr>
          <w:color w:val="FF0000"/>
        </w:rPr>
        <w:t>ect to IRS</w:t>
      </w:r>
      <w:r w:rsidR="00116FB7" w:rsidRPr="00D818E5">
        <w:rPr>
          <w:color w:val="FF0000"/>
        </w:rPr>
        <w:t xml:space="preserve"> when sending normal reports</w:t>
      </w:r>
      <w:r w:rsidR="00C537C0" w:rsidRPr="00D818E5">
        <w:rPr>
          <w:color w:val="FF0000"/>
        </w:rPr>
        <w:t xml:space="preserve"> (i.e. exception reports </w:t>
      </w:r>
      <w:r w:rsidR="00827F73" w:rsidRPr="00D818E5">
        <w:rPr>
          <w:color w:val="FF0000"/>
        </w:rPr>
        <w:t>are</w:t>
      </w:r>
      <w:r w:rsidR="00D818E5">
        <w:rPr>
          <w:color w:val="FF0000"/>
        </w:rPr>
        <w:t xml:space="preserve"> not </w:t>
      </w:r>
      <w:r w:rsidR="00C537C0" w:rsidRPr="00D818E5">
        <w:rPr>
          <w:color w:val="FF0000"/>
        </w:rPr>
        <w:t>subject to IRS).</w:t>
      </w:r>
    </w:p>
    <w:p w:rsidR="00116FB7" w:rsidRPr="00D818E5" w:rsidRDefault="005F415C" w:rsidP="005F415C">
      <w:pPr>
        <w:pStyle w:val="BodyText"/>
        <w:numPr>
          <w:ilvl w:val="0"/>
          <w:numId w:val="43"/>
        </w:numPr>
        <w:rPr>
          <w:color w:val="FF0000"/>
        </w:rPr>
      </w:pPr>
      <w:r w:rsidRPr="00D818E5">
        <w:rPr>
          <w:color w:val="FF0000"/>
        </w:rPr>
        <w:t>D</w:t>
      </w:r>
      <w:r w:rsidR="00317833" w:rsidRPr="00D818E5">
        <w:rPr>
          <w:color w:val="FF0000"/>
        </w:rPr>
        <w:t xml:space="preserve">evices that are members of one of Access Class 0 through 9 and also members of one or more of Access Class 11 through 15 </w:t>
      </w:r>
      <w:r w:rsidR="007A0B1F" w:rsidRPr="00D818E5">
        <w:rPr>
          <w:color w:val="FF0000"/>
        </w:rPr>
        <w:t xml:space="preserve">can send both normal reports and exception reports but will not be subject to IRS for either type of report. </w:t>
      </w:r>
    </w:p>
    <w:p w:rsidR="005F415C" w:rsidRPr="00D818E5" w:rsidRDefault="005F415C" w:rsidP="005F415C">
      <w:pPr>
        <w:rPr>
          <w:color w:val="FF0000"/>
        </w:rPr>
      </w:pPr>
      <w:r w:rsidRPr="00D818E5">
        <w:rPr>
          <w:color w:val="FF0000"/>
        </w:rPr>
        <w:t>The following PLMN barring related rules apply for EC-EGPRS devices:</w:t>
      </w:r>
    </w:p>
    <w:p w:rsidR="005F415C" w:rsidRPr="00D818E5" w:rsidRDefault="00C05288" w:rsidP="005F415C">
      <w:pPr>
        <w:pStyle w:val="BodyText"/>
        <w:numPr>
          <w:ilvl w:val="0"/>
          <w:numId w:val="43"/>
        </w:numPr>
        <w:rPr>
          <w:color w:val="FF0000"/>
        </w:rPr>
      </w:pPr>
      <w:r w:rsidRPr="00D818E5">
        <w:rPr>
          <w:color w:val="FF0000"/>
        </w:rPr>
        <w:t xml:space="preserve">A normal access device attempting to send a normal report that determines the Normal Access </w:t>
      </w:r>
      <w:proofErr w:type="gramStart"/>
      <w:r w:rsidRPr="00D818E5">
        <w:rPr>
          <w:color w:val="FF0000"/>
        </w:rPr>
        <w:t>B</w:t>
      </w:r>
      <w:r w:rsidR="006665F0" w:rsidRPr="00D818E5">
        <w:rPr>
          <w:color w:val="FF0000"/>
        </w:rPr>
        <w:t>arring</w:t>
      </w:r>
      <w:proofErr w:type="gramEnd"/>
      <w:r w:rsidR="006665F0" w:rsidRPr="00D818E5">
        <w:rPr>
          <w:color w:val="FF0000"/>
        </w:rPr>
        <w:t xml:space="preserve"> </w:t>
      </w:r>
      <w:r w:rsidRPr="00D818E5">
        <w:rPr>
          <w:color w:val="FF0000"/>
        </w:rPr>
        <w:t xml:space="preserve">field corresponding to its registered PLMN is barred shall not attempt system access. </w:t>
      </w:r>
    </w:p>
    <w:p w:rsidR="00C05288" w:rsidRPr="00D818E5" w:rsidRDefault="00C05288" w:rsidP="005F415C">
      <w:pPr>
        <w:pStyle w:val="BodyText"/>
        <w:numPr>
          <w:ilvl w:val="0"/>
          <w:numId w:val="43"/>
        </w:numPr>
        <w:rPr>
          <w:color w:val="FF0000"/>
        </w:rPr>
      </w:pPr>
      <w:r w:rsidRPr="00D818E5">
        <w:rPr>
          <w:color w:val="FF0000"/>
        </w:rPr>
        <w:t>A normal access device attempting to send an exception report that determines the AC10 field corresponding to its registered PLMN is barred shall not attempt system access.</w:t>
      </w:r>
    </w:p>
    <w:p w:rsidR="006665F0" w:rsidRPr="00D818E5" w:rsidRDefault="006665F0" w:rsidP="005F415C">
      <w:pPr>
        <w:pStyle w:val="BodyText"/>
        <w:numPr>
          <w:ilvl w:val="0"/>
          <w:numId w:val="43"/>
        </w:numPr>
        <w:rPr>
          <w:color w:val="FF0000"/>
        </w:rPr>
      </w:pPr>
      <w:r w:rsidRPr="00D818E5">
        <w:rPr>
          <w:color w:val="FF0000"/>
        </w:rPr>
        <w:t xml:space="preserve">A special access device attempting to send a normal report that determines the corresponding bit of the Special Access Barring field is barred for its registered PLMN shall not attempt system access. </w:t>
      </w:r>
    </w:p>
    <w:p w:rsidR="006665F0" w:rsidRPr="00D818E5" w:rsidRDefault="006665F0" w:rsidP="005F415C">
      <w:pPr>
        <w:pStyle w:val="BodyText"/>
        <w:numPr>
          <w:ilvl w:val="0"/>
          <w:numId w:val="43"/>
        </w:numPr>
        <w:rPr>
          <w:color w:val="FF0000"/>
        </w:rPr>
      </w:pPr>
      <w:r w:rsidRPr="00D818E5">
        <w:rPr>
          <w:color w:val="FF0000"/>
        </w:rPr>
        <w:lastRenderedPageBreak/>
        <w:t xml:space="preserve">A special access device attempting to send an exception report that determines the corresponding bit of the Special Access Barring field and the AC10 bit are barred for its registered PLMN shall not attempt system access. </w:t>
      </w:r>
    </w:p>
    <w:p w:rsidR="008317F7" w:rsidRPr="00E972CA" w:rsidRDefault="008317F7" w:rsidP="00F70156">
      <w:pPr>
        <w:pStyle w:val="Heading1"/>
      </w:pPr>
      <w:r w:rsidRPr="00E972CA">
        <w:t>References</w:t>
      </w:r>
    </w:p>
    <w:p w:rsidR="009913AD" w:rsidRPr="00501549" w:rsidRDefault="009913AD" w:rsidP="009913AD">
      <w:pPr>
        <w:pStyle w:val="Reference"/>
        <w:tabs>
          <w:tab w:val="clear" w:pos="360"/>
        </w:tabs>
        <w:ind w:left="357" w:hanging="357"/>
      </w:pPr>
      <w:bookmarkStart w:id="1" w:name="_Ref430776240"/>
      <w:bookmarkStart w:id="2" w:name="_Ref397674406"/>
      <w:proofErr w:type="gramStart"/>
      <w:r w:rsidRPr="00501549">
        <w:t>3GPP TR 45.820 V13.0.0</w:t>
      </w:r>
      <w:proofErr w:type="gramEnd"/>
      <w:r w:rsidRPr="00501549">
        <w:t>, “</w:t>
      </w:r>
      <w:r w:rsidRPr="00501549">
        <w:rPr>
          <w:rFonts w:cs="Arial"/>
          <w:lang w:eastAsia="zh-CN"/>
        </w:rPr>
        <w:t xml:space="preserve">Cellular System Support for </w:t>
      </w:r>
      <w:r w:rsidRPr="00501549">
        <w:rPr>
          <w:rFonts w:cs="Arial"/>
        </w:rPr>
        <w:t>Ultra Low Complexity and Low Throughput Internet of Things”.</w:t>
      </w:r>
      <w:bookmarkEnd w:id="1"/>
      <w:r w:rsidRPr="00501549">
        <w:rPr>
          <w:rFonts w:cs="Arial"/>
        </w:rPr>
        <w:t xml:space="preserve"> </w:t>
      </w:r>
    </w:p>
    <w:bookmarkEnd w:id="2"/>
    <w:p w:rsidR="00C06DB8" w:rsidRPr="00501549" w:rsidRDefault="00C06DB8" w:rsidP="00B83EA9">
      <w:pPr>
        <w:pStyle w:val="Reference"/>
        <w:numPr>
          <w:ilvl w:val="0"/>
          <w:numId w:val="0"/>
        </w:numPr>
      </w:pPr>
    </w:p>
    <w:sectPr w:rsidR="00C06DB8" w:rsidRPr="00501549" w:rsidSect="002D4FA5">
      <w:headerReference w:type="default" r:id="rId10"/>
      <w:footerReference w:type="default" r:id="rId11"/>
      <w:headerReference w:type="first" r:id="rId12"/>
      <w:footerReference w:type="first" r:id="rId1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680" w:rsidRDefault="000B0680">
      <w:r>
        <w:separator/>
      </w:r>
    </w:p>
  </w:endnote>
  <w:endnote w:type="continuationSeparator" w:id="0">
    <w:p w:rsidR="000B0680" w:rsidRDefault="000B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odafone Rg">
    <w:charset w:val="00"/>
    <w:family w:val="swiss"/>
    <w:pitch w:val="variable"/>
    <w:sig w:usb0="800002AF"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169" w:rsidRDefault="00230169">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785727">
      <w:rPr>
        <w:rStyle w:val="PageNumber"/>
        <w:noProof/>
      </w:rPr>
      <w:t>2</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5727">
      <w:rPr>
        <w:rStyle w:val="PageNumber"/>
        <w:noProof/>
      </w:rPr>
      <w:t>7</w:t>
    </w:r>
    <w:r>
      <w:rPr>
        <w:rStyle w:val="PageNumber"/>
      </w:rPr>
      <w:fldChar w:fldCharType="end"/>
    </w:r>
    <w:r>
      <w:rPr>
        <w:rStyle w:val="PageNumber"/>
      </w:rPr>
      <w:t>)</w:t>
    </w:r>
    <w:bookmarkEnd w:id="3"/>
  </w:p>
  <w:p w:rsidR="00230169" w:rsidRDefault="0023016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169" w:rsidRDefault="00230169">
    <w:pPr>
      <w:pStyle w:val="Footer"/>
      <w:jc w:val="center"/>
    </w:pPr>
    <w:r>
      <w:rPr>
        <w:rStyle w:val="PageNumber"/>
      </w:rPr>
      <w:fldChar w:fldCharType="begin"/>
    </w:r>
    <w:r>
      <w:rPr>
        <w:rStyle w:val="PageNumber"/>
      </w:rPr>
      <w:instrText xml:space="preserve"> PAGE </w:instrText>
    </w:r>
    <w:r>
      <w:rPr>
        <w:rStyle w:val="PageNumber"/>
      </w:rPr>
      <w:fldChar w:fldCharType="separate"/>
    </w:r>
    <w:r w:rsidR="0078572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5727">
      <w:rPr>
        <w:rStyle w:val="PageNumber"/>
        <w:noProof/>
      </w:rPr>
      <w:t>7</w:t>
    </w:r>
    <w:r>
      <w:rPr>
        <w:rStyle w:val="PageNumber"/>
      </w:rPr>
      <w:fldChar w:fldCharType="end"/>
    </w:r>
    <w:r>
      <w:rPr>
        <w:rStyle w:val="PageNumber"/>
      </w:rPr>
      <w:t>)</w:t>
    </w:r>
  </w:p>
  <w:p w:rsidR="00230169" w:rsidRDefault="002301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680" w:rsidRDefault="000B0680">
      <w:r>
        <w:separator/>
      </w:r>
    </w:p>
  </w:footnote>
  <w:footnote w:type="continuationSeparator" w:id="0">
    <w:p w:rsidR="000B0680" w:rsidRDefault="000B0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169" w:rsidRPr="002D2D1A" w:rsidRDefault="002D2D1A" w:rsidP="00EA60C1">
    <w:pPr>
      <w:pStyle w:val="Header"/>
    </w:pPr>
    <w:r>
      <w:t>3GPP TSG GERAN #69</w:t>
    </w:r>
    <w:r w:rsidR="00230169" w:rsidRPr="002D2D1A">
      <w:tab/>
    </w:r>
    <w:r w:rsidR="00230169" w:rsidRPr="002D2D1A">
      <w:tab/>
    </w:r>
    <w:proofErr w:type="spellStart"/>
    <w:r w:rsidR="00230169" w:rsidRPr="002D2D1A">
      <w:t>Tdoc</w:t>
    </w:r>
    <w:proofErr w:type="spellEnd"/>
    <w:r w:rsidR="00785727">
      <w:rPr>
        <w:rFonts w:ascii="Arial" w:hAnsi="Arial" w:cs="Arial"/>
        <w:color w:val="000000"/>
        <w:sz w:val="20"/>
        <w:szCs w:val="20"/>
      </w:rPr>
      <w:t xml:space="preserve"> GP-160067</w:t>
    </w:r>
  </w:p>
  <w:p w:rsidR="00230169" w:rsidRPr="002D2D1A" w:rsidRDefault="002301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0169" w:rsidRPr="002D2D1A" w:rsidRDefault="00230169" w:rsidP="007A75DE">
    <w:pPr>
      <w:pStyle w:val="Header"/>
      <w:spacing w:after="0" w:line="240" w:lineRule="auto"/>
    </w:pPr>
    <w:r w:rsidRPr="002D2D1A">
      <w:t>3GPP</w:t>
    </w:r>
    <w:r w:rsidR="00106D52" w:rsidRPr="002D2D1A">
      <w:t xml:space="preserve"> TSG GERAN #69</w:t>
    </w:r>
    <w:r w:rsidRPr="002D2D1A">
      <w:tab/>
    </w:r>
    <w:r w:rsidRPr="002D2D1A">
      <w:tab/>
    </w:r>
    <w:proofErr w:type="spellStart"/>
    <w:r w:rsidRPr="002D2D1A">
      <w:t>Tdoc</w:t>
    </w:r>
    <w:proofErr w:type="spellEnd"/>
    <w:r w:rsidRPr="002D2D1A">
      <w:t xml:space="preserve"> </w:t>
    </w:r>
    <w:r w:rsidR="00785727">
      <w:rPr>
        <w:rFonts w:ascii="Arial" w:hAnsi="Arial" w:cs="Arial"/>
        <w:color w:val="000000"/>
        <w:sz w:val="20"/>
        <w:szCs w:val="20"/>
      </w:rPr>
      <w:t>GP-160067</w:t>
    </w:r>
  </w:p>
  <w:p w:rsidR="00106D52" w:rsidRPr="00501549" w:rsidRDefault="00106D52" w:rsidP="007A75DE">
    <w:pPr>
      <w:pStyle w:val="Header"/>
      <w:spacing w:after="0" w:line="240" w:lineRule="auto"/>
    </w:pPr>
    <w:r w:rsidRPr="00501549">
      <w:t>St. Julian’s, Malta</w:t>
    </w:r>
  </w:p>
  <w:p w:rsidR="00230169" w:rsidRPr="00106D52" w:rsidRDefault="00106D52" w:rsidP="007A75DE">
    <w:pPr>
      <w:pStyle w:val="Header"/>
      <w:spacing w:after="0" w:line="240" w:lineRule="auto"/>
      <w:rPr>
        <w:lang w:val="it-IT"/>
      </w:rPr>
    </w:pPr>
    <w:r w:rsidRPr="00501549">
      <w:t>15-19 February</w:t>
    </w:r>
    <w:r w:rsidRPr="00501549">
      <w:rPr>
        <w:rFonts w:hint="eastAsia"/>
      </w:rPr>
      <w:t>,</w:t>
    </w:r>
    <w:r w:rsidRPr="00501549">
      <w:t xml:space="preserve"> 2016</w:t>
    </w:r>
    <w:r w:rsidR="00230169" w:rsidRPr="00F171F5">
      <w:rPr>
        <w:lang w:val="it-IT"/>
      </w:rPr>
      <w:tab/>
    </w:r>
    <w:r w:rsidR="00230169" w:rsidRPr="00F171F5">
      <w:rPr>
        <w:lang w:val="it-IT"/>
      </w:rPr>
      <w:tab/>
      <w:t xml:space="preserve">Agenda item </w:t>
    </w:r>
    <w:r w:rsidR="00785727">
      <w:t>7.2.5.2.5</w:t>
    </w:r>
    <w:r w:rsidR="00230169" w:rsidRPr="00501549">
      <w:br/>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7556F90"/>
    <w:multiLevelType w:val="hybridMultilevel"/>
    <w:tmpl w:val="81BEC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C23284"/>
    <w:multiLevelType w:val="hybridMultilevel"/>
    <w:tmpl w:val="D1205CF4"/>
    <w:lvl w:ilvl="0" w:tplc="340C1F80">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E237E9"/>
    <w:multiLevelType w:val="hybridMultilevel"/>
    <w:tmpl w:val="6A060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6AF781C"/>
    <w:multiLevelType w:val="hybridMultilevel"/>
    <w:tmpl w:val="2EDABE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nsid w:val="16FC70CC"/>
    <w:multiLevelType w:val="hybridMultilevel"/>
    <w:tmpl w:val="35183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A5A3680"/>
    <w:multiLevelType w:val="hybridMultilevel"/>
    <w:tmpl w:val="16680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4">
    <w:nsid w:val="23842610"/>
    <w:multiLevelType w:val="hybridMultilevel"/>
    <w:tmpl w:val="DC58BA90"/>
    <w:lvl w:ilvl="0" w:tplc="4A948B1A">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5">
    <w:nsid w:val="25BD6D95"/>
    <w:multiLevelType w:val="hybridMultilevel"/>
    <w:tmpl w:val="604EF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8D949CD"/>
    <w:multiLevelType w:val="hybridMultilevel"/>
    <w:tmpl w:val="E9F04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DAC60D0"/>
    <w:multiLevelType w:val="hybridMultilevel"/>
    <w:tmpl w:val="7AFC7BAC"/>
    <w:lvl w:ilvl="0" w:tplc="954629D8">
      <w:numFmt w:val="none"/>
      <w:lvlText w:val="·"/>
      <w:lvlJc w:val="left"/>
      <w:pPr>
        <w:ind w:left="840" w:hanging="420"/>
      </w:pPr>
      <w:rPr>
        <w:rFonts w:ascii="Symbol" w:hAnsi="Symbol" w:hint="default"/>
        <w:sz w:val="24"/>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1177D0"/>
    <w:multiLevelType w:val="hybridMultilevel"/>
    <w:tmpl w:val="E7E4AF88"/>
    <w:lvl w:ilvl="0" w:tplc="FFFFFFFF">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747632D"/>
    <w:multiLevelType w:val="hybridMultilevel"/>
    <w:tmpl w:val="046CF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386DE0"/>
    <w:multiLevelType w:val="hybridMultilevel"/>
    <w:tmpl w:val="0124F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597896"/>
    <w:multiLevelType w:val="hybridMultilevel"/>
    <w:tmpl w:val="D07470F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A335D81"/>
    <w:multiLevelType w:val="hybridMultilevel"/>
    <w:tmpl w:val="C3AC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AAD131F"/>
    <w:multiLevelType w:val="multilevel"/>
    <w:tmpl w:val="191EEEC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nsid w:val="4C7444CE"/>
    <w:multiLevelType w:val="hybridMultilevel"/>
    <w:tmpl w:val="BCA22012"/>
    <w:lvl w:ilvl="0" w:tplc="758879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4FF77D20"/>
    <w:multiLevelType w:val="hybridMultilevel"/>
    <w:tmpl w:val="9752ACA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52E31FF6"/>
    <w:multiLevelType w:val="hybridMultilevel"/>
    <w:tmpl w:val="C5224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B8D0908"/>
    <w:multiLevelType w:val="hybridMultilevel"/>
    <w:tmpl w:val="69EE6CE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5">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E7667D"/>
    <w:multiLevelType w:val="hybridMultilevel"/>
    <w:tmpl w:val="24483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A15A32"/>
    <w:multiLevelType w:val="hybridMultilevel"/>
    <w:tmpl w:val="7958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6F12EE"/>
    <w:multiLevelType w:val="hybridMultilevel"/>
    <w:tmpl w:val="BC303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28"/>
  </w:num>
  <w:num w:numId="7">
    <w:abstractNumId w:val="13"/>
  </w:num>
  <w:num w:numId="8">
    <w:abstractNumId w:val="25"/>
  </w:num>
  <w:num w:numId="9">
    <w:abstractNumId w:val="33"/>
  </w:num>
  <w:num w:numId="10">
    <w:abstractNumId w:val="38"/>
  </w:num>
  <w:num w:numId="11">
    <w:abstractNumId w:val="19"/>
  </w:num>
  <w:num w:numId="12">
    <w:abstractNumId w:val="18"/>
  </w:num>
  <w:num w:numId="13">
    <w:abstractNumId w:val="0"/>
  </w:num>
  <w:num w:numId="14">
    <w:abstractNumId w:val="39"/>
  </w:num>
  <w:num w:numId="15">
    <w:abstractNumId w:val="37"/>
  </w:num>
  <w:num w:numId="16">
    <w:abstractNumId w:val="11"/>
  </w:num>
  <w:num w:numId="17">
    <w:abstractNumId w:val="26"/>
  </w:num>
  <w:num w:numId="18">
    <w:abstractNumId w:val="35"/>
  </w:num>
  <w:num w:numId="19">
    <w:abstractNumId w:val="23"/>
  </w:num>
  <w:num w:numId="20">
    <w:abstractNumId w:val="9"/>
  </w:num>
  <w:num w:numId="21">
    <w:abstractNumId w:val="20"/>
  </w:num>
  <w:num w:numId="22">
    <w:abstractNumId w:val="17"/>
  </w:num>
  <w:num w:numId="23">
    <w:abstractNumId w:val="22"/>
  </w:num>
  <w:num w:numId="24">
    <w:abstractNumId w:val="27"/>
  </w:num>
  <w:num w:numId="25">
    <w:abstractNumId w:val="21"/>
  </w:num>
  <w:num w:numId="26">
    <w:abstractNumId w:val="10"/>
  </w:num>
  <w:num w:numId="27">
    <w:abstractNumId w:val="29"/>
  </w:num>
  <w:num w:numId="28">
    <w:abstractNumId w:val="6"/>
  </w:num>
  <w:num w:numId="29">
    <w:abstractNumId w:val="12"/>
  </w:num>
  <w:num w:numId="30">
    <w:abstractNumId w:val="32"/>
  </w:num>
  <w:num w:numId="31">
    <w:abstractNumId w:val="30"/>
  </w:num>
  <w:num w:numId="32">
    <w:abstractNumId w:val="41"/>
  </w:num>
  <w:num w:numId="33">
    <w:abstractNumId w:val="16"/>
  </w:num>
  <w:num w:numId="34">
    <w:abstractNumId w:val="36"/>
  </w:num>
  <w:num w:numId="35">
    <w:abstractNumId w:val="15"/>
  </w:num>
  <w:num w:numId="36">
    <w:abstractNumId w:val="13"/>
  </w:num>
  <w:num w:numId="37">
    <w:abstractNumId w:val="31"/>
  </w:num>
  <w:num w:numId="38">
    <w:abstractNumId w:val="40"/>
  </w:num>
  <w:num w:numId="39">
    <w:abstractNumId w:val="8"/>
  </w:num>
  <w:num w:numId="40">
    <w:abstractNumId w:val="7"/>
  </w:num>
  <w:num w:numId="41">
    <w:abstractNumId w:val="34"/>
  </w:num>
  <w:num w:numId="42">
    <w:abstractNumId w:val="14"/>
  </w:num>
  <w:num w:numId="43">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54"/>
    <w:rsid w:val="000137D2"/>
    <w:rsid w:val="000140A6"/>
    <w:rsid w:val="00014BB0"/>
    <w:rsid w:val="00014D19"/>
    <w:rsid w:val="00015C59"/>
    <w:rsid w:val="00015D3A"/>
    <w:rsid w:val="00016C26"/>
    <w:rsid w:val="00016FFB"/>
    <w:rsid w:val="000170F2"/>
    <w:rsid w:val="000203B4"/>
    <w:rsid w:val="00020593"/>
    <w:rsid w:val="00020EAD"/>
    <w:rsid w:val="000217A5"/>
    <w:rsid w:val="00021948"/>
    <w:rsid w:val="000223F4"/>
    <w:rsid w:val="00023CB2"/>
    <w:rsid w:val="00023F23"/>
    <w:rsid w:val="0002404E"/>
    <w:rsid w:val="00024CC7"/>
    <w:rsid w:val="00024D19"/>
    <w:rsid w:val="00025AA8"/>
    <w:rsid w:val="00026F40"/>
    <w:rsid w:val="0002751E"/>
    <w:rsid w:val="00027EF1"/>
    <w:rsid w:val="00032747"/>
    <w:rsid w:val="00036EE4"/>
    <w:rsid w:val="00036FBD"/>
    <w:rsid w:val="0004021D"/>
    <w:rsid w:val="000432B9"/>
    <w:rsid w:val="000476F1"/>
    <w:rsid w:val="000505E7"/>
    <w:rsid w:val="00051509"/>
    <w:rsid w:val="0005267D"/>
    <w:rsid w:val="000558BC"/>
    <w:rsid w:val="00055A72"/>
    <w:rsid w:val="000561FD"/>
    <w:rsid w:val="0005639E"/>
    <w:rsid w:val="000568B3"/>
    <w:rsid w:val="00056921"/>
    <w:rsid w:val="00056D4F"/>
    <w:rsid w:val="00057B8E"/>
    <w:rsid w:val="00057CF3"/>
    <w:rsid w:val="00060517"/>
    <w:rsid w:val="00060646"/>
    <w:rsid w:val="000617ED"/>
    <w:rsid w:val="000632A2"/>
    <w:rsid w:val="000635EE"/>
    <w:rsid w:val="00064FA5"/>
    <w:rsid w:val="0006505C"/>
    <w:rsid w:val="000654F1"/>
    <w:rsid w:val="00065596"/>
    <w:rsid w:val="0006577E"/>
    <w:rsid w:val="00065FC7"/>
    <w:rsid w:val="00066772"/>
    <w:rsid w:val="00070721"/>
    <w:rsid w:val="000711CC"/>
    <w:rsid w:val="00071548"/>
    <w:rsid w:val="00071AF4"/>
    <w:rsid w:val="00072BAE"/>
    <w:rsid w:val="00074479"/>
    <w:rsid w:val="0007526C"/>
    <w:rsid w:val="0007730E"/>
    <w:rsid w:val="0008045A"/>
    <w:rsid w:val="00081D0E"/>
    <w:rsid w:val="00082CF2"/>
    <w:rsid w:val="00084072"/>
    <w:rsid w:val="00084917"/>
    <w:rsid w:val="00085559"/>
    <w:rsid w:val="00085B0D"/>
    <w:rsid w:val="00085F02"/>
    <w:rsid w:val="0008658A"/>
    <w:rsid w:val="000865DB"/>
    <w:rsid w:val="00087BE7"/>
    <w:rsid w:val="00087CA3"/>
    <w:rsid w:val="00090398"/>
    <w:rsid w:val="00091E68"/>
    <w:rsid w:val="0009208C"/>
    <w:rsid w:val="00094665"/>
    <w:rsid w:val="000976AC"/>
    <w:rsid w:val="000A107F"/>
    <w:rsid w:val="000A2AF0"/>
    <w:rsid w:val="000A308B"/>
    <w:rsid w:val="000A4168"/>
    <w:rsid w:val="000A614E"/>
    <w:rsid w:val="000A764B"/>
    <w:rsid w:val="000A7BFE"/>
    <w:rsid w:val="000B03D7"/>
    <w:rsid w:val="000B0680"/>
    <w:rsid w:val="000B0822"/>
    <w:rsid w:val="000B0D30"/>
    <w:rsid w:val="000B0D3D"/>
    <w:rsid w:val="000B1775"/>
    <w:rsid w:val="000B19DA"/>
    <w:rsid w:val="000B1FE4"/>
    <w:rsid w:val="000B39FB"/>
    <w:rsid w:val="000B3D19"/>
    <w:rsid w:val="000B480F"/>
    <w:rsid w:val="000B4A93"/>
    <w:rsid w:val="000B4CA8"/>
    <w:rsid w:val="000B5647"/>
    <w:rsid w:val="000B60B6"/>
    <w:rsid w:val="000B62EB"/>
    <w:rsid w:val="000B6925"/>
    <w:rsid w:val="000B74A0"/>
    <w:rsid w:val="000B7B7A"/>
    <w:rsid w:val="000C01CF"/>
    <w:rsid w:val="000C0EF3"/>
    <w:rsid w:val="000C246D"/>
    <w:rsid w:val="000C482B"/>
    <w:rsid w:val="000C53C6"/>
    <w:rsid w:val="000C68E2"/>
    <w:rsid w:val="000C6B47"/>
    <w:rsid w:val="000C724E"/>
    <w:rsid w:val="000C7442"/>
    <w:rsid w:val="000C7E27"/>
    <w:rsid w:val="000D04AC"/>
    <w:rsid w:val="000D0A0B"/>
    <w:rsid w:val="000D0EAC"/>
    <w:rsid w:val="000D391A"/>
    <w:rsid w:val="000D42AC"/>
    <w:rsid w:val="000D4591"/>
    <w:rsid w:val="000D56D0"/>
    <w:rsid w:val="000D5EF9"/>
    <w:rsid w:val="000D5F36"/>
    <w:rsid w:val="000D6009"/>
    <w:rsid w:val="000D63EA"/>
    <w:rsid w:val="000D68A1"/>
    <w:rsid w:val="000D6A70"/>
    <w:rsid w:val="000D7C96"/>
    <w:rsid w:val="000D7EFF"/>
    <w:rsid w:val="000E0287"/>
    <w:rsid w:val="000E4DE7"/>
    <w:rsid w:val="000E52B9"/>
    <w:rsid w:val="000E6F73"/>
    <w:rsid w:val="000E7150"/>
    <w:rsid w:val="000E7410"/>
    <w:rsid w:val="000E7B3A"/>
    <w:rsid w:val="000F28EE"/>
    <w:rsid w:val="000F33B4"/>
    <w:rsid w:val="000F3773"/>
    <w:rsid w:val="000F4D16"/>
    <w:rsid w:val="000F56BC"/>
    <w:rsid w:val="000F57C1"/>
    <w:rsid w:val="000F788A"/>
    <w:rsid w:val="00100EDF"/>
    <w:rsid w:val="00101EDB"/>
    <w:rsid w:val="0010266B"/>
    <w:rsid w:val="00102A08"/>
    <w:rsid w:val="00103440"/>
    <w:rsid w:val="001038AA"/>
    <w:rsid w:val="001043EF"/>
    <w:rsid w:val="0010477A"/>
    <w:rsid w:val="001048D7"/>
    <w:rsid w:val="00104E41"/>
    <w:rsid w:val="00105050"/>
    <w:rsid w:val="00105E9B"/>
    <w:rsid w:val="00106D52"/>
    <w:rsid w:val="00106E10"/>
    <w:rsid w:val="00110EE7"/>
    <w:rsid w:val="001116D8"/>
    <w:rsid w:val="00111AD5"/>
    <w:rsid w:val="001132C2"/>
    <w:rsid w:val="001135EA"/>
    <w:rsid w:val="0011425F"/>
    <w:rsid w:val="001145B1"/>
    <w:rsid w:val="001158B9"/>
    <w:rsid w:val="0011683C"/>
    <w:rsid w:val="00116F55"/>
    <w:rsid w:val="00116FB7"/>
    <w:rsid w:val="001200D6"/>
    <w:rsid w:val="001223FB"/>
    <w:rsid w:val="00123AD8"/>
    <w:rsid w:val="00124848"/>
    <w:rsid w:val="00125E86"/>
    <w:rsid w:val="00125F33"/>
    <w:rsid w:val="001262D1"/>
    <w:rsid w:val="00126D32"/>
    <w:rsid w:val="0012713B"/>
    <w:rsid w:val="00127227"/>
    <w:rsid w:val="00130242"/>
    <w:rsid w:val="00131FD3"/>
    <w:rsid w:val="00132173"/>
    <w:rsid w:val="00132466"/>
    <w:rsid w:val="00132D78"/>
    <w:rsid w:val="00132DB7"/>
    <w:rsid w:val="00133023"/>
    <w:rsid w:val="001368AE"/>
    <w:rsid w:val="00140B83"/>
    <w:rsid w:val="001414BA"/>
    <w:rsid w:val="00143C7F"/>
    <w:rsid w:val="00144049"/>
    <w:rsid w:val="001449B8"/>
    <w:rsid w:val="0014591B"/>
    <w:rsid w:val="00145990"/>
    <w:rsid w:val="00146503"/>
    <w:rsid w:val="00146961"/>
    <w:rsid w:val="001474F8"/>
    <w:rsid w:val="00147B66"/>
    <w:rsid w:val="00150483"/>
    <w:rsid w:val="00150C2F"/>
    <w:rsid w:val="001519E1"/>
    <w:rsid w:val="00152BC4"/>
    <w:rsid w:val="0015360B"/>
    <w:rsid w:val="001547D7"/>
    <w:rsid w:val="00154A3E"/>
    <w:rsid w:val="00155385"/>
    <w:rsid w:val="001561D6"/>
    <w:rsid w:val="00157ED0"/>
    <w:rsid w:val="00157F3D"/>
    <w:rsid w:val="00162633"/>
    <w:rsid w:val="00163CAC"/>
    <w:rsid w:val="00163E27"/>
    <w:rsid w:val="0016449D"/>
    <w:rsid w:val="001648B6"/>
    <w:rsid w:val="00164B61"/>
    <w:rsid w:val="00164E81"/>
    <w:rsid w:val="00164FE3"/>
    <w:rsid w:val="001650C3"/>
    <w:rsid w:val="001716BD"/>
    <w:rsid w:val="0017195E"/>
    <w:rsid w:val="00171CAF"/>
    <w:rsid w:val="00171E47"/>
    <w:rsid w:val="00172562"/>
    <w:rsid w:val="00173A98"/>
    <w:rsid w:val="00173B04"/>
    <w:rsid w:val="00173BF5"/>
    <w:rsid w:val="00174A53"/>
    <w:rsid w:val="00175A90"/>
    <w:rsid w:val="00176520"/>
    <w:rsid w:val="00176DD7"/>
    <w:rsid w:val="00177B39"/>
    <w:rsid w:val="00177B4F"/>
    <w:rsid w:val="001808B9"/>
    <w:rsid w:val="00182EA3"/>
    <w:rsid w:val="001841E7"/>
    <w:rsid w:val="0018501E"/>
    <w:rsid w:val="001857EC"/>
    <w:rsid w:val="001865CD"/>
    <w:rsid w:val="00186826"/>
    <w:rsid w:val="00186BB6"/>
    <w:rsid w:val="001873BB"/>
    <w:rsid w:val="001879A6"/>
    <w:rsid w:val="00187FFC"/>
    <w:rsid w:val="00190AED"/>
    <w:rsid w:val="001919BD"/>
    <w:rsid w:val="00191B45"/>
    <w:rsid w:val="00191FAB"/>
    <w:rsid w:val="00192386"/>
    <w:rsid w:val="0019274D"/>
    <w:rsid w:val="0019378B"/>
    <w:rsid w:val="00193BE6"/>
    <w:rsid w:val="0019426B"/>
    <w:rsid w:val="00196B77"/>
    <w:rsid w:val="001A14DB"/>
    <w:rsid w:val="001A31E6"/>
    <w:rsid w:val="001A6351"/>
    <w:rsid w:val="001A68ED"/>
    <w:rsid w:val="001A74BA"/>
    <w:rsid w:val="001B033B"/>
    <w:rsid w:val="001B11C2"/>
    <w:rsid w:val="001B1402"/>
    <w:rsid w:val="001B17B1"/>
    <w:rsid w:val="001B1A12"/>
    <w:rsid w:val="001B3ABD"/>
    <w:rsid w:val="001B4E2B"/>
    <w:rsid w:val="001B68ED"/>
    <w:rsid w:val="001B7049"/>
    <w:rsid w:val="001B76B0"/>
    <w:rsid w:val="001C03F9"/>
    <w:rsid w:val="001C0F49"/>
    <w:rsid w:val="001C2F0C"/>
    <w:rsid w:val="001C34D8"/>
    <w:rsid w:val="001C4C18"/>
    <w:rsid w:val="001C51B3"/>
    <w:rsid w:val="001C6D9D"/>
    <w:rsid w:val="001C76E9"/>
    <w:rsid w:val="001D01D4"/>
    <w:rsid w:val="001D0409"/>
    <w:rsid w:val="001D1001"/>
    <w:rsid w:val="001D18E1"/>
    <w:rsid w:val="001D1BBC"/>
    <w:rsid w:val="001D2665"/>
    <w:rsid w:val="001D26AD"/>
    <w:rsid w:val="001D38B9"/>
    <w:rsid w:val="001D395A"/>
    <w:rsid w:val="001D49CD"/>
    <w:rsid w:val="001D6932"/>
    <w:rsid w:val="001D6B9A"/>
    <w:rsid w:val="001D7CFD"/>
    <w:rsid w:val="001D7F12"/>
    <w:rsid w:val="001E0C62"/>
    <w:rsid w:val="001E1017"/>
    <w:rsid w:val="001E1433"/>
    <w:rsid w:val="001E1D0F"/>
    <w:rsid w:val="001E3248"/>
    <w:rsid w:val="001E4193"/>
    <w:rsid w:val="001E50C4"/>
    <w:rsid w:val="001E5F92"/>
    <w:rsid w:val="001E62FE"/>
    <w:rsid w:val="001F00FD"/>
    <w:rsid w:val="001F2475"/>
    <w:rsid w:val="001F26F0"/>
    <w:rsid w:val="001F3C8B"/>
    <w:rsid w:val="001F4175"/>
    <w:rsid w:val="001F4591"/>
    <w:rsid w:val="001F57DC"/>
    <w:rsid w:val="001F5CA6"/>
    <w:rsid w:val="001F5CEA"/>
    <w:rsid w:val="001F63D4"/>
    <w:rsid w:val="001F7512"/>
    <w:rsid w:val="001F770C"/>
    <w:rsid w:val="001F7CCA"/>
    <w:rsid w:val="00200091"/>
    <w:rsid w:val="002017AC"/>
    <w:rsid w:val="00201A32"/>
    <w:rsid w:val="00201FC3"/>
    <w:rsid w:val="0020296E"/>
    <w:rsid w:val="002039AF"/>
    <w:rsid w:val="00204B00"/>
    <w:rsid w:val="00205FC8"/>
    <w:rsid w:val="002062FE"/>
    <w:rsid w:val="0020665C"/>
    <w:rsid w:val="00206B48"/>
    <w:rsid w:val="0020716D"/>
    <w:rsid w:val="00210F30"/>
    <w:rsid w:val="00211DCC"/>
    <w:rsid w:val="00212200"/>
    <w:rsid w:val="002130B9"/>
    <w:rsid w:val="00214891"/>
    <w:rsid w:val="00216391"/>
    <w:rsid w:val="002163DA"/>
    <w:rsid w:val="002175C4"/>
    <w:rsid w:val="00217C4A"/>
    <w:rsid w:val="002201A2"/>
    <w:rsid w:val="00220D2A"/>
    <w:rsid w:val="00222E59"/>
    <w:rsid w:val="00223B6C"/>
    <w:rsid w:val="00223BEE"/>
    <w:rsid w:val="00223DD7"/>
    <w:rsid w:val="0022497A"/>
    <w:rsid w:val="00225DB2"/>
    <w:rsid w:val="00227526"/>
    <w:rsid w:val="00230169"/>
    <w:rsid w:val="002301B3"/>
    <w:rsid w:val="0023073F"/>
    <w:rsid w:val="00231472"/>
    <w:rsid w:val="00231EC7"/>
    <w:rsid w:val="00232177"/>
    <w:rsid w:val="002325D0"/>
    <w:rsid w:val="00233DA4"/>
    <w:rsid w:val="00236915"/>
    <w:rsid w:val="00240E3E"/>
    <w:rsid w:val="00240EC4"/>
    <w:rsid w:val="0024107F"/>
    <w:rsid w:val="0024126D"/>
    <w:rsid w:val="0024169A"/>
    <w:rsid w:val="0024225C"/>
    <w:rsid w:val="00242D87"/>
    <w:rsid w:val="00244060"/>
    <w:rsid w:val="002446A2"/>
    <w:rsid w:val="002458A5"/>
    <w:rsid w:val="00245AC6"/>
    <w:rsid w:val="00246A42"/>
    <w:rsid w:val="00246F56"/>
    <w:rsid w:val="00247F04"/>
    <w:rsid w:val="00250390"/>
    <w:rsid w:val="0025122D"/>
    <w:rsid w:val="00251C4C"/>
    <w:rsid w:val="00252501"/>
    <w:rsid w:val="00252893"/>
    <w:rsid w:val="0025295A"/>
    <w:rsid w:val="00253287"/>
    <w:rsid w:val="00253A9A"/>
    <w:rsid w:val="00253ED7"/>
    <w:rsid w:val="002549FE"/>
    <w:rsid w:val="002559B1"/>
    <w:rsid w:val="00256007"/>
    <w:rsid w:val="00256299"/>
    <w:rsid w:val="002576BD"/>
    <w:rsid w:val="00257FBB"/>
    <w:rsid w:val="00261913"/>
    <w:rsid w:val="002621FD"/>
    <w:rsid w:val="002627A6"/>
    <w:rsid w:val="002628A5"/>
    <w:rsid w:val="002628FE"/>
    <w:rsid w:val="002636EC"/>
    <w:rsid w:val="00264773"/>
    <w:rsid w:val="00264D9E"/>
    <w:rsid w:val="002654E0"/>
    <w:rsid w:val="00266544"/>
    <w:rsid w:val="00266778"/>
    <w:rsid w:val="0026749A"/>
    <w:rsid w:val="00267958"/>
    <w:rsid w:val="002708FE"/>
    <w:rsid w:val="00271C0B"/>
    <w:rsid w:val="00272094"/>
    <w:rsid w:val="00275A0A"/>
    <w:rsid w:val="00276C25"/>
    <w:rsid w:val="0027726F"/>
    <w:rsid w:val="00277D2F"/>
    <w:rsid w:val="00280D07"/>
    <w:rsid w:val="00282F72"/>
    <w:rsid w:val="00283416"/>
    <w:rsid w:val="00283F43"/>
    <w:rsid w:val="00284C25"/>
    <w:rsid w:val="00285F61"/>
    <w:rsid w:val="00285F94"/>
    <w:rsid w:val="002860CF"/>
    <w:rsid w:val="0028621E"/>
    <w:rsid w:val="00286E78"/>
    <w:rsid w:val="002923B3"/>
    <w:rsid w:val="002926DA"/>
    <w:rsid w:val="002937E7"/>
    <w:rsid w:val="00293EA6"/>
    <w:rsid w:val="00294DF7"/>
    <w:rsid w:val="002958D5"/>
    <w:rsid w:val="00296108"/>
    <w:rsid w:val="002967C3"/>
    <w:rsid w:val="00296BAE"/>
    <w:rsid w:val="00296C13"/>
    <w:rsid w:val="00297B7A"/>
    <w:rsid w:val="00297D8D"/>
    <w:rsid w:val="002A00C8"/>
    <w:rsid w:val="002A0AE1"/>
    <w:rsid w:val="002A1B11"/>
    <w:rsid w:val="002A21A2"/>
    <w:rsid w:val="002A235E"/>
    <w:rsid w:val="002A2719"/>
    <w:rsid w:val="002A2D05"/>
    <w:rsid w:val="002A428F"/>
    <w:rsid w:val="002B111F"/>
    <w:rsid w:val="002B1B4D"/>
    <w:rsid w:val="002B20B6"/>
    <w:rsid w:val="002B2339"/>
    <w:rsid w:val="002B341F"/>
    <w:rsid w:val="002B6336"/>
    <w:rsid w:val="002B6A64"/>
    <w:rsid w:val="002B7360"/>
    <w:rsid w:val="002C0170"/>
    <w:rsid w:val="002C0369"/>
    <w:rsid w:val="002C168B"/>
    <w:rsid w:val="002C20B2"/>
    <w:rsid w:val="002C3AC9"/>
    <w:rsid w:val="002C4D10"/>
    <w:rsid w:val="002C631C"/>
    <w:rsid w:val="002C6CB3"/>
    <w:rsid w:val="002C6E37"/>
    <w:rsid w:val="002C790C"/>
    <w:rsid w:val="002C7B47"/>
    <w:rsid w:val="002D19D8"/>
    <w:rsid w:val="002D1A08"/>
    <w:rsid w:val="002D2269"/>
    <w:rsid w:val="002D28DA"/>
    <w:rsid w:val="002D2D1A"/>
    <w:rsid w:val="002D32A3"/>
    <w:rsid w:val="002D36D3"/>
    <w:rsid w:val="002D4822"/>
    <w:rsid w:val="002D4A3A"/>
    <w:rsid w:val="002D4FA5"/>
    <w:rsid w:val="002D5517"/>
    <w:rsid w:val="002D5B56"/>
    <w:rsid w:val="002D6EAA"/>
    <w:rsid w:val="002D70C6"/>
    <w:rsid w:val="002D784B"/>
    <w:rsid w:val="002E13C5"/>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705"/>
    <w:rsid w:val="002F59CF"/>
    <w:rsid w:val="002F5D26"/>
    <w:rsid w:val="002F657F"/>
    <w:rsid w:val="002F694B"/>
    <w:rsid w:val="002F69C2"/>
    <w:rsid w:val="002F6AF6"/>
    <w:rsid w:val="002F6E90"/>
    <w:rsid w:val="002F7B4B"/>
    <w:rsid w:val="00300664"/>
    <w:rsid w:val="00302930"/>
    <w:rsid w:val="00302C82"/>
    <w:rsid w:val="00303147"/>
    <w:rsid w:val="003032F2"/>
    <w:rsid w:val="003040F0"/>
    <w:rsid w:val="003063A5"/>
    <w:rsid w:val="00306E60"/>
    <w:rsid w:val="00307164"/>
    <w:rsid w:val="00307D88"/>
    <w:rsid w:val="003107ED"/>
    <w:rsid w:val="003119CA"/>
    <w:rsid w:val="00312FC6"/>
    <w:rsid w:val="003134BB"/>
    <w:rsid w:val="00313A9F"/>
    <w:rsid w:val="00314275"/>
    <w:rsid w:val="00314505"/>
    <w:rsid w:val="00315D93"/>
    <w:rsid w:val="00317833"/>
    <w:rsid w:val="00317AFE"/>
    <w:rsid w:val="003232C4"/>
    <w:rsid w:val="00324E7A"/>
    <w:rsid w:val="00326141"/>
    <w:rsid w:val="00326F52"/>
    <w:rsid w:val="00327449"/>
    <w:rsid w:val="003278F5"/>
    <w:rsid w:val="00327E95"/>
    <w:rsid w:val="00330D9F"/>
    <w:rsid w:val="00330F02"/>
    <w:rsid w:val="00332B8E"/>
    <w:rsid w:val="00332D69"/>
    <w:rsid w:val="00332D95"/>
    <w:rsid w:val="0033417A"/>
    <w:rsid w:val="00334416"/>
    <w:rsid w:val="0033483E"/>
    <w:rsid w:val="00335A7F"/>
    <w:rsid w:val="00335D65"/>
    <w:rsid w:val="00336117"/>
    <w:rsid w:val="003377A3"/>
    <w:rsid w:val="00337A5E"/>
    <w:rsid w:val="00337AD5"/>
    <w:rsid w:val="003430FE"/>
    <w:rsid w:val="00343A5A"/>
    <w:rsid w:val="0034451D"/>
    <w:rsid w:val="00344A53"/>
    <w:rsid w:val="003450A9"/>
    <w:rsid w:val="003468BC"/>
    <w:rsid w:val="00346C12"/>
    <w:rsid w:val="00347A9A"/>
    <w:rsid w:val="003500A7"/>
    <w:rsid w:val="00351194"/>
    <w:rsid w:val="0035173C"/>
    <w:rsid w:val="00351BAD"/>
    <w:rsid w:val="003529C6"/>
    <w:rsid w:val="00353745"/>
    <w:rsid w:val="003549E9"/>
    <w:rsid w:val="00354B87"/>
    <w:rsid w:val="0035554D"/>
    <w:rsid w:val="003555FA"/>
    <w:rsid w:val="00355D5E"/>
    <w:rsid w:val="00356ED2"/>
    <w:rsid w:val="0036004E"/>
    <w:rsid w:val="00360675"/>
    <w:rsid w:val="00360C7D"/>
    <w:rsid w:val="00360E32"/>
    <w:rsid w:val="0036197A"/>
    <w:rsid w:val="00361ADD"/>
    <w:rsid w:val="00362116"/>
    <w:rsid w:val="00362641"/>
    <w:rsid w:val="00362C4C"/>
    <w:rsid w:val="00364223"/>
    <w:rsid w:val="00365FD2"/>
    <w:rsid w:val="00366419"/>
    <w:rsid w:val="00366A97"/>
    <w:rsid w:val="00366AC3"/>
    <w:rsid w:val="00366FA2"/>
    <w:rsid w:val="003670BA"/>
    <w:rsid w:val="0037008F"/>
    <w:rsid w:val="00370203"/>
    <w:rsid w:val="00370AA6"/>
    <w:rsid w:val="00371E9D"/>
    <w:rsid w:val="003725DB"/>
    <w:rsid w:val="0037329F"/>
    <w:rsid w:val="00373F48"/>
    <w:rsid w:val="0037417F"/>
    <w:rsid w:val="00374220"/>
    <w:rsid w:val="003745BC"/>
    <w:rsid w:val="0037532B"/>
    <w:rsid w:val="00375696"/>
    <w:rsid w:val="00377052"/>
    <w:rsid w:val="003772EB"/>
    <w:rsid w:val="00377573"/>
    <w:rsid w:val="00380010"/>
    <w:rsid w:val="003804A3"/>
    <w:rsid w:val="00380721"/>
    <w:rsid w:val="00380982"/>
    <w:rsid w:val="003816F1"/>
    <w:rsid w:val="00382DAA"/>
    <w:rsid w:val="003837F9"/>
    <w:rsid w:val="00383AAD"/>
    <w:rsid w:val="0038409C"/>
    <w:rsid w:val="00384A55"/>
    <w:rsid w:val="003864C5"/>
    <w:rsid w:val="003868E6"/>
    <w:rsid w:val="00387141"/>
    <w:rsid w:val="003875C5"/>
    <w:rsid w:val="00387F66"/>
    <w:rsid w:val="00390603"/>
    <w:rsid w:val="003930C9"/>
    <w:rsid w:val="003947B3"/>
    <w:rsid w:val="00395294"/>
    <w:rsid w:val="00396525"/>
    <w:rsid w:val="003966BD"/>
    <w:rsid w:val="003967A4"/>
    <w:rsid w:val="003967AD"/>
    <w:rsid w:val="00396EF2"/>
    <w:rsid w:val="00396F63"/>
    <w:rsid w:val="00397823"/>
    <w:rsid w:val="00397C15"/>
    <w:rsid w:val="003A027F"/>
    <w:rsid w:val="003A0626"/>
    <w:rsid w:val="003A07D5"/>
    <w:rsid w:val="003A26EA"/>
    <w:rsid w:val="003A2B68"/>
    <w:rsid w:val="003A369D"/>
    <w:rsid w:val="003A3E09"/>
    <w:rsid w:val="003A4956"/>
    <w:rsid w:val="003A50A4"/>
    <w:rsid w:val="003A55EB"/>
    <w:rsid w:val="003A7A8E"/>
    <w:rsid w:val="003B0263"/>
    <w:rsid w:val="003B0C4D"/>
    <w:rsid w:val="003B1908"/>
    <w:rsid w:val="003B2F9E"/>
    <w:rsid w:val="003B4192"/>
    <w:rsid w:val="003B5A41"/>
    <w:rsid w:val="003C0CB1"/>
    <w:rsid w:val="003C0E34"/>
    <w:rsid w:val="003C184B"/>
    <w:rsid w:val="003C1B66"/>
    <w:rsid w:val="003C4258"/>
    <w:rsid w:val="003C458B"/>
    <w:rsid w:val="003C4B82"/>
    <w:rsid w:val="003C4C64"/>
    <w:rsid w:val="003C533F"/>
    <w:rsid w:val="003C56F6"/>
    <w:rsid w:val="003C614E"/>
    <w:rsid w:val="003D00E2"/>
    <w:rsid w:val="003D0379"/>
    <w:rsid w:val="003D13C6"/>
    <w:rsid w:val="003D26AA"/>
    <w:rsid w:val="003D3255"/>
    <w:rsid w:val="003D39F6"/>
    <w:rsid w:val="003D3C1B"/>
    <w:rsid w:val="003D50DE"/>
    <w:rsid w:val="003D5365"/>
    <w:rsid w:val="003D5851"/>
    <w:rsid w:val="003D6049"/>
    <w:rsid w:val="003D755A"/>
    <w:rsid w:val="003E01EC"/>
    <w:rsid w:val="003E0239"/>
    <w:rsid w:val="003E03E7"/>
    <w:rsid w:val="003E13BA"/>
    <w:rsid w:val="003E1AF7"/>
    <w:rsid w:val="003E2225"/>
    <w:rsid w:val="003E2389"/>
    <w:rsid w:val="003E2CE0"/>
    <w:rsid w:val="003E3E9B"/>
    <w:rsid w:val="003E5917"/>
    <w:rsid w:val="003E6521"/>
    <w:rsid w:val="003E660C"/>
    <w:rsid w:val="003E6F44"/>
    <w:rsid w:val="003E730A"/>
    <w:rsid w:val="003F08A4"/>
    <w:rsid w:val="003F0E0F"/>
    <w:rsid w:val="003F10F2"/>
    <w:rsid w:val="003F32B0"/>
    <w:rsid w:val="003F3F4C"/>
    <w:rsid w:val="003F4D5E"/>
    <w:rsid w:val="003F655D"/>
    <w:rsid w:val="00400A96"/>
    <w:rsid w:val="00400BC0"/>
    <w:rsid w:val="00401B4C"/>
    <w:rsid w:val="00401D14"/>
    <w:rsid w:val="00402DB3"/>
    <w:rsid w:val="00402ED5"/>
    <w:rsid w:val="004038C3"/>
    <w:rsid w:val="00403A4E"/>
    <w:rsid w:val="00405C5B"/>
    <w:rsid w:val="00406BBF"/>
    <w:rsid w:val="00410FA3"/>
    <w:rsid w:val="0041212A"/>
    <w:rsid w:val="00412678"/>
    <w:rsid w:val="00412C79"/>
    <w:rsid w:val="004131DC"/>
    <w:rsid w:val="00413D3D"/>
    <w:rsid w:val="004149AC"/>
    <w:rsid w:val="00414A95"/>
    <w:rsid w:val="004170C4"/>
    <w:rsid w:val="00417764"/>
    <w:rsid w:val="00417771"/>
    <w:rsid w:val="00417899"/>
    <w:rsid w:val="00420564"/>
    <w:rsid w:val="0042095C"/>
    <w:rsid w:val="00420DC8"/>
    <w:rsid w:val="00420E5E"/>
    <w:rsid w:val="00420EDA"/>
    <w:rsid w:val="004212F4"/>
    <w:rsid w:val="00422D60"/>
    <w:rsid w:val="00423608"/>
    <w:rsid w:val="00423697"/>
    <w:rsid w:val="00423FCD"/>
    <w:rsid w:val="0042443A"/>
    <w:rsid w:val="00424FF2"/>
    <w:rsid w:val="00426110"/>
    <w:rsid w:val="00426A4B"/>
    <w:rsid w:val="00427216"/>
    <w:rsid w:val="00427A22"/>
    <w:rsid w:val="004310B2"/>
    <w:rsid w:val="00431C84"/>
    <w:rsid w:val="00432A46"/>
    <w:rsid w:val="00433BB1"/>
    <w:rsid w:val="00434F66"/>
    <w:rsid w:val="004362AD"/>
    <w:rsid w:val="00436C08"/>
    <w:rsid w:val="00437E73"/>
    <w:rsid w:val="00440418"/>
    <w:rsid w:val="0044092F"/>
    <w:rsid w:val="004413F7"/>
    <w:rsid w:val="004431AE"/>
    <w:rsid w:val="0044525A"/>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4B41"/>
    <w:rsid w:val="00456014"/>
    <w:rsid w:val="004563F7"/>
    <w:rsid w:val="00456AFF"/>
    <w:rsid w:val="00456DBA"/>
    <w:rsid w:val="004600B0"/>
    <w:rsid w:val="0046074E"/>
    <w:rsid w:val="00462CD5"/>
    <w:rsid w:val="00464B47"/>
    <w:rsid w:val="00465EC1"/>
    <w:rsid w:val="00466484"/>
    <w:rsid w:val="00466E53"/>
    <w:rsid w:val="00470004"/>
    <w:rsid w:val="004709FB"/>
    <w:rsid w:val="00471C65"/>
    <w:rsid w:val="00471D80"/>
    <w:rsid w:val="00472DBB"/>
    <w:rsid w:val="00472E97"/>
    <w:rsid w:val="00474DAD"/>
    <w:rsid w:val="00475297"/>
    <w:rsid w:val="00477BC7"/>
    <w:rsid w:val="00477E7F"/>
    <w:rsid w:val="00477F1D"/>
    <w:rsid w:val="004807A0"/>
    <w:rsid w:val="00480A76"/>
    <w:rsid w:val="00481291"/>
    <w:rsid w:val="004819BD"/>
    <w:rsid w:val="00482735"/>
    <w:rsid w:val="00483D93"/>
    <w:rsid w:val="00483F8D"/>
    <w:rsid w:val="004845FA"/>
    <w:rsid w:val="00484D55"/>
    <w:rsid w:val="00485718"/>
    <w:rsid w:val="00485FB5"/>
    <w:rsid w:val="00486753"/>
    <w:rsid w:val="00490A59"/>
    <w:rsid w:val="00490C01"/>
    <w:rsid w:val="0049190D"/>
    <w:rsid w:val="00493201"/>
    <w:rsid w:val="00493D9F"/>
    <w:rsid w:val="00493E26"/>
    <w:rsid w:val="00496582"/>
    <w:rsid w:val="0049716D"/>
    <w:rsid w:val="0049750E"/>
    <w:rsid w:val="00497742"/>
    <w:rsid w:val="004A02F8"/>
    <w:rsid w:val="004A0625"/>
    <w:rsid w:val="004A33A4"/>
    <w:rsid w:val="004A53E3"/>
    <w:rsid w:val="004A58A2"/>
    <w:rsid w:val="004A60E2"/>
    <w:rsid w:val="004A69C8"/>
    <w:rsid w:val="004A7004"/>
    <w:rsid w:val="004B1554"/>
    <w:rsid w:val="004B164D"/>
    <w:rsid w:val="004B3F1A"/>
    <w:rsid w:val="004B4802"/>
    <w:rsid w:val="004B560E"/>
    <w:rsid w:val="004B603F"/>
    <w:rsid w:val="004B6C8B"/>
    <w:rsid w:val="004B7138"/>
    <w:rsid w:val="004B7181"/>
    <w:rsid w:val="004C38D3"/>
    <w:rsid w:val="004C494F"/>
    <w:rsid w:val="004C4B4D"/>
    <w:rsid w:val="004C67CC"/>
    <w:rsid w:val="004C7679"/>
    <w:rsid w:val="004C7D78"/>
    <w:rsid w:val="004D04B3"/>
    <w:rsid w:val="004D218F"/>
    <w:rsid w:val="004D25AA"/>
    <w:rsid w:val="004D2AB7"/>
    <w:rsid w:val="004D2E22"/>
    <w:rsid w:val="004D384B"/>
    <w:rsid w:val="004D3A07"/>
    <w:rsid w:val="004D3D26"/>
    <w:rsid w:val="004D41C4"/>
    <w:rsid w:val="004D429D"/>
    <w:rsid w:val="004D4D5C"/>
    <w:rsid w:val="004D4F55"/>
    <w:rsid w:val="004D776E"/>
    <w:rsid w:val="004E024E"/>
    <w:rsid w:val="004E144A"/>
    <w:rsid w:val="004E1B1F"/>
    <w:rsid w:val="004E1B33"/>
    <w:rsid w:val="004E1E0A"/>
    <w:rsid w:val="004E24D4"/>
    <w:rsid w:val="004E3C72"/>
    <w:rsid w:val="004E3F9D"/>
    <w:rsid w:val="004E55E7"/>
    <w:rsid w:val="004E5BFA"/>
    <w:rsid w:val="004F09C5"/>
    <w:rsid w:val="004F0A4F"/>
    <w:rsid w:val="004F0E48"/>
    <w:rsid w:val="004F0F2E"/>
    <w:rsid w:val="004F212B"/>
    <w:rsid w:val="004F337C"/>
    <w:rsid w:val="004F3A7A"/>
    <w:rsid w:val="004F3C17"/>
    <w:rsid w:val="004F483D"/>
    <w:rsid w:val="004F4A5F"/>
    <w:rsid w:val="004F4DAD"/>
    <w:rsid w:val="004F57CD"/>
    <w:rsid w:val="004F6AF6"/>
    <w:rsid w:val="004F74E0"/>
    <w:rsid w:val="00500387"/>
    <w:rsid w:val="0050149B"/>
    <w:rsid w:val="00501549"/>
    <w:rsid w:val="00504DA0"/>
    <w:rsid w:val="005057E5"/>
    <w:rsid w:val="00505E76"/>
    <w:rsid w:val="005071D2"/>
    <w:rsid w:val="005072E0"/>
    <w:rsid w:val="00507936"/>
    <w:rsid w:val="00510F91"/>
    <w:rsid w:val="005112BD"/>
    <w:rsid w:val="00511D2B"/>
    <w:rsid w:val="00512D68"/>
    <w:rsid w:val="0051442B"/>
    <w:rsid w:val="00514990"/>
    <w:rsid w:val="005150AE"/>
    <w:rsid w:val="00515139"/>
    <w:rsid w:val="005159BF"/>
    <w:rsid w:val="00515EF6"/>
    <w:rsid w:val="00516C54"/>
    <w:rsid w:val="00517EE8"/>
    <w:rsid w:val="00522448"/>
    <w:rsid w:val="0052248A"/>
    <w:rsid w:val="00522749"/>
    <w:rsid w:val="00522F17"/>
    <w:rsid w:val="00523AEF"/>
    <w:rsid w:val="00525053"/>
    <w:rsid w:val="00525A1A"/>
    <w:rsid w:val="00526421"/>
    <w:rsid w:val="005270B1"/>
    <w:rsid w:val="005275BF"/>
    <w:rsid w:val="00527ECA"/>
    <w:rsid w:val="00530255"/>
    <w:rsid w:val="00530AA1"/>
    <w:rsid w:val="0053228A"/>
    <w:rsid w:val="00532F08"/>
    <w:rsid w:val="00533210"/>
    <w:rsid w:val="00533CB5"/>
    <w:rsid w:val="00534785"/>
    <w:rsid w:val="00536ECE"/>
    <w:rsid w:val="005379D0"/>
    <w:rsid w:val="00537C09"/>
    <w:rsid w:val="00541822"/>
    <w:rsid w:val="005418B8"/>
    <w:rsid w:val="00542072"/>
    <w:rsid w:val="00542758"/>
    <w:rsid w:val="00542A5B"/>
    <w:rsid w:val="0054313F"/>
    <w:rsid w:val="00543599"/>
    <w:rsid w:val="00543811"/>
    <w:rsid w:val="005438BE"/>
    <w:rsid w:val="00543A92"/>
    <w:rsid w:val="00545ABA"/>
    <w:rsid w:val="00546A38"/>
    <w:rsid w:val="00546D41"/>
    <w:rsid w:val="005470B5"/>
    <w:rsid w:val="00547862"/>
    <w:rsid w:val="00550447"/>
    <w:rsid w:val="005514A5"/>
    <w:rsid w:val="00552484"/>
    <w:rsid w:val="00552682"/>
    <w:rsid w:val="00552B26"/>
    <w:rsid w:val="0055641B"/>
    <w:rsid w:val="00557068"/>
    <w:rsid w:val="00557875"/>
    <w:rsid w:val="0056018D"/>
    <w:rsid w:val="00560496"/>
    <w:rsid w:val="00561014"/>
    <w:rsid w:val="00561CD5"/>
    <w:rsid w:val="0056381C"/>
    <w:rsid w:val="0056398F"/>
    <w:rsid w:val="00564D8B"/>
    <w:rsid w:val="0056638F"/>
    <w:rsid w:val="0057183F"/>
    <w:rsid w:val="00572115"/>
    <w:rsid w:val="005722D3"/>
    <w:rsid w:val="00572484"/>
    <w:rsid w:val="00572FE4"/>
    <w:rsid w:val="00573E93"/>
    <w:rsid w:val="00574A7E"/>
    <w:rsid w:val="00575026"/>
    <w:rsid w:val="005761DC"/>
    <w:rsid w:val="00576ADA"/>
    <w:rsid w:val="00577B77"/>
    <w:rsid w:val="00581CB5"/>
    <w:rsid w:val="0058382C"/>
    <w:rsid w:val="005845ED"/>
    <w:rsid w:val="00585357"/>
    <w:rsid w:val="00585AAA"/>
    <w:rsid w:val="00585BAB"/>
    <w:rsid w:val="00586422"/>
    <w:rsid w:val="0058663D"/>
    <w:rsid w:val="00586F98"/>
    <w:rsid w:val="00587112"/>
    <w:rsid w:val="005901FF"/>
    <w:rsid w:val="005903E5"/>
    <w:rsid w:val="00590C94"/>
    <w:rsid w:val="00591875"/>
    <w:rsid w:val="00592077"/>
    <w:rsid w:val="00592803"/>
    <w:rsid w:val="00592DC7"/>
    <w:rsid w:val="00593DAF"/>
    <w:rsid w:val="005941B3"/>
    <w:rsid w:val="00594461"/>
    <w:rsid w:val="0059469C"/>
    <w:rsid w:val="0059485D"/>
    <w:rsid w:val="00595BC9"/>
    <w:rsid w:val="00595C4E"/>
    <w:rsid w:val="00597BA2"/>
    <w:rsid w:val="005A01D5"/>
    <w:rsid w:val="005A06A0"/>
    <w:rsid w:val="005A0E38"/>
    <w:rsid w:val="005A17D3"/>
    <w:rsid w:val="005A2644"/>
    <w:rsid w:val="005A3931"/>
    <w:rsid w:val="005A3F45"/>
    <w:rsid w:val="005A4027"/>
    <w:rsid w:val="005A5955"/>
    <w:rsid w:val="005A5A07"/>
    <w:rsid w:val="005A747E"/>
    <w:rsid w:val="005B0051"/>
    <w:rsid w:val="005B0E93"/>
    <w:rsid w:val="005B27E9"/>
    <w:rsid w:val="005B3524"/>
    <w:rsid w:val="005B3844"/>
    <w:rsid w:val="005B43A9"/>
    <w:rsid w:val="005B4AEE"/>
    <w:rsid w:val="005B5F16"/>
    <w:rsid w:val="005B6770"/>
    <w:rsid w:val="005B70A3"/>
    <w:rsid w:val="005B78AA"/>
    <w:rsid w:val="005C1C8B"/>
    <w:rsid w:val="005C3010"/>
    <w:rsid w:val="005C342C"/>
    <w:rsid w:val="005C4AAC"/>
    <w:rsid w:val="005C4E3C"/>
    <w:rsid w:val="005C4E98"/>
    <w:rsid w:val="005C53DC"/>
    <w:rsid w:val="005C5E7B"/>
    <w:rsid w:val="005C6D09"/>
    <w:rsid w:val="005D0601"/>
    <w:rsid w:val="005D07E1"/>
    <w:rsid w:val="005D124B"/>
    <w:rsid w:val="005D241E"/>
    <w:rsid w:val="005D406C"/>
    <w:rsid w:val="005D5804"/>
    <w:rsid w:val="005D6473"/>
    <w:rsid w:val="005D6795"/>
    <w:rsid w:val="005D6862"/>
    <w:rsid w:val="005D7D2B"/>
    <w:rsid w:val="005E0B92"/>
    <w:rsid w:val="005E18DA"/>
    <w:rsid w:val="005E2299"/>
    <w:rsid w:val="005E2BCB"/>
    <w:rsid w:val="005E2E58"/>
    <w:rsid w:val="005E36BB"/>
    <w:rsid w:val="005E3F9D"/>
    <w:rsid w:val="005E4464"/>
    <w:rsid w:val="005E4A04"/>
    <w:rsid w:val="005E4C32"/>
    <w:rsid w:val="005E4D21"/>
    <w:rsid w:val="005E4D58"/>
    <w:rsid w:val="005E5E39"/>
    <w:rsid w:val="005E72B6"/>
    <w:rsid w:val="005E7464"/>
    <w:rsid w:val="005E7CD5"/>
    <w:rsid w:val="005F0257"/>
    <w:rsid w:val="005F0401"/>
    <w:rsid w:val="005F06B3"/>
    <w:rsid w:val="005F13EF"/>
    <w:rsid w:val="005F16FC"/>
    <w:rsid w:val="005F21A9"/>
    <w:rsid w:val="005F21BC"/>
    <w:rsid w:val="005F3781"/>
    <w:rsid w:val="005F3904"/>
    <w:rsid w:val="005F3C20"/>
    <w:rsid w:val="005F3D05"/>
    <w:rsid w:val="005F415C"/>
    <w:rsid w:val="005F43BC"/>
    <w:rsid w:val="005F4CB3"/>
    <w:rsid w:val="005F50F7"/>
    <w:rsid w:val="005F66D7"/>
    <w:rsid w:val="00601C2F"/>
    <w:rsid w:val="00601C5D"/>
    <w:rsid w:val="00601E50"/>
    <w:rsid w:val="00604447"/>
    <w:rsid w:val="0060466E"/>
    <w:rsid w:val="006052FE"/>
    <w:rsid w:val="00605B74"/>
    <w:rsid w:val="0060708B"/>
    <w:rsid w:val="00607753"/>
    <w:rsid w:val="0061108A"/>
    <w:rsid w:val="006113FC"/>
    <w:rsid w:val="006119A3"/>
    <w:rsid w:val="00611C4F"/>
    <w:rsid w:val="00612DC1"/>
    <w:rsid w:val="00613F82"/>
    <w:rsid w:val="00614212"/>
    <w:rsid w:val="00614EE1"/>
    <w:rsid w:val="00615917"/>
    <w:rsid w:val="00616F87"/>
    <w:rsid w:val="0061776A"/>
    <w:rsid w:val="0062072E"/>
    <w:rsid w:val="00620DEA"/>
    <w:rsid w:val="006219A7"/>
    <w:rsid w:val="00621FF9"/>
    <w:rsid w:val="00622234"/>
    <w:rsid w:val="00623B90"/>
    <w:rsid w:val="006242C3"/>
    <w:rsid w:val="006252D2"/>
    <w:rsid w:val="00626035"/>
    <w:rsid w:val="0062607A"/>
    <w:rsid w:val="0062715F"/>
    <w:rsid w:val="006300E7"/>
    <w:rsid w:val="00631CB0"/>
    <w:rsid w:val="006320AD"/>
    <w:rsid w:val="00632104"/>
    <w:rsid w:val="00632172"/>
    <w:rsid w:val="00632417"/>
    <w:rsid w:val="00633467"/>
    <w:rsid w:val="006343EE"/>
    <w:rsid w:val="006355FD"/>
    <w:rsid w:val="00635D9D"/>
    <w:rsid w:val="00636A80"/>
    <w:rsid w:val="00636E56"/>
    <w:rsid w:val="00637637"/>
    <w:rsid w:val="00637FB5"/>
    <w:rsid w:val="0064024F"/>
    <w:rsid w:val="00640508"/>
    <w:rsid w:val="00640BED"/>
    <w:rsid w:val="00642116"/>
    <w:rsid w:val="00642E6B"/>
    <w:rsid w:val="0064352C"/>
    <w:rsid w:val="00643D16"/>
    <w:rsid w:val="00643D69"/>
    <w:rsid w:val="00645341"/>
    <w:rsid w:val="00645593"/>
    <w:rsid w:val="0064633E"/>
    <w:rsid w:val="00646534"/>
    <w:rsid w:val="00646A60"/>
    <w:rsid w:val="00646EB7"/>
    <w:rsid w:val="00647D21"/>
    <w:rsid w:val="00650372"/>
    <w:rsid w:val="00650376"/>
    <w:rsid w:val="0065074B"/>
    <w:rsid w:val="0065081C"/>
    <w:rsid w:val="0065096A"/>
    <w:rsid w:val="00651730"/>
    <w:rsid w:val="00651A4A"/>
    <w:rsid w:val="00651A5D"/>
    <w:rsid w:val="00652475"/>
    <w:rsid w:val="00652E0D"/>
    <w:rsid w:val="00653594"/>
    <w:rsid w:val="006535FB"/>
    <w:rsid w:val="00653BD3"/>
    <w:rsid w:val="0065500D"/>
    <w:rsid w:val="00655838"/>
    <w:rsid w:val="00657091"/>
    <w:rsid w:val="006573AA"/>
    <w:rsid w:val="006620A5"/>
    <w:rsid w:val="00662462"/>
    <w:rsid w:val="00663EFE"/>
    <w:rsid w:val="00664B71"/>
    <w:rsid w:val="00664EB5"/>
    <w:rsid w:val="006653EB"/>
    <w:rsid w:val="006665F0"/>
    <w:rsid w:val="0066745E"/>
    <w:rsid w:val="00670188"/>
    <w:rsid w:val="0067100F"/>
    <w:rsid w:val="0067163C"/>
    <w:rsid w:val="00671CBC"/>
    <w:rsid w:val="00674101"/>
    <w:rsid w:val="00674774"/>
    <w:rsid w:val="00674B79"/>
    <w:rsid w:val="0067611F"/>
    <w:rsid w:val="006770EC"/>
    <w:rsid w:val="0068140A"/>
    <w:rsid w:val="006819AB"/>
    <w:rsid w:val="0068322B"/>
    <w:rsid w:val="00683E81"/>
    <w:rsid w:val="0068430B"/>
    <w:rsid w:val="00684E07"/>
    <w:rsid w:val="00685D10"/>
    <w:rsid w:val="00685F12"/>
    <w:rsid w:val="00686E96"/>
    <w:rsid w:val="00686EA0"/>
    <w:rsid w:val="00687AA2"/>
    <w:rsid w:val="00690F01"/>
    <w:rsid w:val="00691304"/>
    <w:rsid w:val="0069152B"/>
    <w:rsid w:val="0069194E"/>
    <w:rsid w:val="0069214C"/>
    <w:rsid w:val="00693F43"/>
    <w:rsid w:val="00696557"/>
    <w:rsid w:val="00697002"/>
    <w:rsid w:val="00697CD8"/>
    <w:rsid w:val="00697DA8"/>
    <w:rsid w:val="00697E51"/>
    <w:rsid w:val="006A0288"/>
    <w:rsid w:val="006A1644"/>
    <w:rsid w:val="006A1DCC"/>
    <w:rsid w:val="006A39B7"/>
    <w:rsid w:val="006A3DB1"/>
    <w:rsid w:val="006A41A1"/>
    <w:rsid w:val="006A45A8"/>
    <w:rsid w:val="006A4ED3"/>
    <w:rsid w:val="006A525C"/>
    <w:rsid w:val="006A5617"/>
    <w:rsid w:val="006A62BD"/>
    <w:rsid w:val="006A744B"/>
    <w:rsid w:val="006B0C1C"/>
    <w:rsid w:val="006B1121"/>
    <w:rsid w:val="006B11AC"/>
    <w:rsid w:val="006B129F"/>
    <w:rsid w:val="006B1F0A"/>
    <w:rsid w:val="006B20FD"/>
    <w:rsid w:val="006B26AB"/>
    <w:rsid w:val="006B2F28"/>
    <w:rsid w:val="006B2F2F"/>
    <w:rsid w:val="006B31D4"/>
    <w:rsid w:val="006B3EAE"/>
    <w:rsid w:val="006B4391"/>
    <w:rsid w:val="006B4A37"/>
    <w:rsid w:val="006B5ABA"/>
    <w:rsid w:val="006B6E1F"/>
    <w:rsid w:val="006B6E9D"/>
    <w:rsid w:val="006B793B"/>
    <w:rsid w:val="006B7EA3"/>
    <w:rsid w:val="006C0972"/>
    <w:rsid w:val="006C10FF"/>
    <w:rsid w:val="006C14DB"/>
    <w:rsid w:val="006C18CB"/>
    <w:rsid w:val="006C2333"/>
    <w:rsid w:val="006C3307"/>
    <w:rsid w:val="006C4BC3"/>
    <w:rsid w:val="006C4C1A"/>
    <w:rsid w:val="006C5257"/>
    <w:rsid w:val="006C55AF"/>
    <w:rsid w:val="006C5EED"/>
    <w:rsid w:val="006C6366"/>
    <w:rsid w:val="006C6A50"/>
    <w:rsid w:val="006C6D77"/>
    <w:rsid w:val="006C6DF8"/>
    <w:rsid w:val="006C77D6"/>
    <w:rsid w:val="006D1706"/>
    <w:rsid w:val="006D1897"/>
    <w:rsid w:val="006D1F6C"/>
    <w:rsid w:val="006D2864"/>
    <w:rsid w:val="006D299E"/>
    <w:rsid w:val="006D396C"/>
    <w:rsid w:val="006D3A09"/>
    <w:rsid w:val="006D4C49"/>
    <w:rsid w:val="006D4CCD"/>
    <w:rsid w:val="006D580B"/>
    <w:rsid w:val="006D619B"/>
    <w:rsid w:val="006D6EBC"/>
    <w:rsid w:val="006D7D48"/>
    <w:rsid w:val="006D7E0C"/>
    <w:rsid w:val="006E018F"/>
    <w:rsid w:val="006E059A"/>
    <w:rsid w:val="006E1A26"/>
    <w:rsid w:val="006E1C5A"/>
    <w:rsid w:val="006E2398"/>
    <w:rsid w:val="006E3118"/>
    <w:rsid w:val="006E3876"/>
    <w:rsid w:val="006E39F5"/>
    <w:rsid w:val="006E3DC1"/>
    <w:rsid w:val="006E43D5"/>
    <w:rsid w:val="006E6218"/>
    <w:rsid w:val="006E6D03"/>
    <w:rsid w:val="006E70AC"/>
    <w:rsid w:val="006E75FE"/>
    <w:rsid w:val="006F15EB"/>
    <w:rsid w:val="006F2311"/>
    <w:rsid w:val="006F24F0"/>
    <w:rsid w:val="006F2647"/>
    <w:rsid w:val="006F2F8B"/>
    <w:rsid w:val="006F327A"/>
    <w:rsid w:val="006F3CA0"/>
    <w:rsid w:val="006F48EF"/>
    <w:rsid w:val="006F5159"/>
    <w:rsid w:val="006F5664"/>
    <w:rsid w:val="006F577F"/>
    <w:rsid w:val="006F59CA"/>
    <w:rsid w:val="006F5DB2"/>
    <w:rsid w:val="006F677A"/>
    <w:rsid w:val="006F707B"/>
    <w:rsid w:val="006F738D"/>
    <w:rsid w:val="007009CE"/>
    <w:rsid w:val="00700D79"/>
    <w:rsid w:val="00700FEA"/>
    <w:rsid w:val="007038D6"/>
    <w:rsid w:val="007046E5"/>
    <w:rsid w:val="00706478"/>
    <w:rsid w:val="00710C68"/>
    <w:rsid w:val="00711FCB"/>
    <w:rsid w:val="00712315"/>
    <w:rsid w:val="00713126"/>
    <w:rsid w:val="00713FCD"/>
    <w:rsid w:val="0071425B"/>
    <w:rsid w:val="007147A7"/>
    <w:rsid w:val="00714AAB"/>
    <w:rsid w:val="00714CC0"/>
    <w:rsid w:val="00714EF4"/>
    <w:rsid w:val="00715CE3"/>
    <w:rsid w:val="00717A09"/>
    <w:rsid w:val="00717D43"/>
    <w:rsid w:val="00720445"/>
    <w:rsid w:val="007219B5"/>
    <w:rsid w:val="007221BC"/>
    <w:rsid w:val="00722645"/>
    <w:rsid w:val="00723631"/>
    <w:rsid w:val="00725F43"/>
    <w:rsid w:val="0072671C"/>
    <w:rsid w:val="00727068"/>
    <w:rsid w:val="00727585"/>
    <w:rsid w:val="00727869"/>
    <w:rsid w:val="00727F1F"/>
    <w:rsid w:val="00727FA3"/>
    <w:rsid w:val="00731380"/>
    <w:rsid w:val="00731B7A"/>
    <w:rsid w:val="00731E5B"/>
    <w:rsid w:val="007339F2"/>
    <w:rsid w:val="00734043"/>
    <w:rsid w:val="0073480E"/>
    <w:rsid w:val="007349DA"/>
    <w:rsid w:val="00734C5E"/>
    <w:rsid w:val="007356E9"/>
    <w:rsid w:val="007376BA"/>
    <w:rsid w:val="007377AD"/>
    <w:rsid w:val="007402E3"/>
    <w:rsid w:val="00741730"/>
    <w:rsid w:val="00742833"/>
    <w:rsid w:val="00742DE7"/>
    <w:rsid w:val="00742F1C"/>
    <w:rsid w:val="007444DE"/>
    <w:rsid w:val="007447CE"/>
    <w:rsid w:val="00745E82"/>
    <w:rsid w:val="00745EB8"/>
    <w:rsid w:val="0074618E"/>
    <w:rsid w:val="007462D9"/>
    <w:rsid w:val="00750C4F"/>
    <w:rsid w:val="007510A8"/>
    <w:rsid w:val="0075183F"/>
    <w:rsid w:val="007531B2"/>
    <w:rsid w:val="00753FBF"/>
    <w:rsid w:val="007547FF"/>
    <w:rsid w:val="00754E71"/>
    <w:rsid w:val="00755021"/>
    <w:rsid w:val="00755EB7"/>
    <w:rsid w:val="007560A1"/>
    <w:rsid w:val="00756136"/>
    <w:rsid w:val="00756410"/>
    <w:rsid w:val="00756E1B"/>
    <w:rsid w:val="0075739A"/>
    <w:rsid w:val="007576C5"/>
    <w:rsid w:val="00757743"/>
    <w:rsid w:val="007577A7"/>
    <w:rsid w:val="00757952"/>
    <w:rsid w:val="00757C73"/>
    <w:rsid w:val="00760028"/>
    <w:rsid w:val="00761D31"/>
    <w:rsid w:val="00762031"/>
    <w:rsid w:val="007634E2"/>
    <w:rsid w:val="0076360F"/>
    <w:rsid w:val="00764924"/>
    <w:rsid w:val="00765780"/>
    <w:rsid w:val="00765D72"/>
    <w:rsid w:val="00767A52"/>
    <w:rsid w:val="0077028C"/>
    <w:rsid w:val="007705CD"/>
    <w:rsid w:val="00770931"/>
    <w:rsid w:val="00770F37"/>
    <w:rsid w:val="0077152B"/>
    <w:rsid w:val="007721EA"/>
    <w:rsid w:val="00774BB1"/>
    <w:rsid w:val="00775A98"/>
    <w:rsid w:val="00775B32"/>
    <w:rsid w:val="00775FE1"/>
    <w:rsid w:val="00777F34"/>
    <w:rsid w:val="00782A3A"/>
    <w:rsid w:val="00783C9B"/>
    <w:rsid w:val="00784A73"/>
    <w:rsid w:val="00784A9D"/>
    <w:rsid w:val="00785727"/>
    <w:rsid w:val="00786321"/>
    <w:rsid w:val="00787B18"/>
    <w:rsid w:val="007908BC"/>
    <w:rsid w:val="00790F6B"/>
    <w:rsid w:val="0079168B"/>
    <w:rsid w:val="00791931"/>
    <w:rsid w:val="00791A89"/>
    <w:rsid w:val="0079221B"/>
    <w:rsid w:val="0079575C"/>
    <w:rsid w:val="00795EF8"/>
    <w:rsid w:val="00796C5C"/>
    <w:rsid w:val="0079794E"/>
    <w:rsid w:val="007A0B1F"/>
    <w:rsid w:val="007A15ED"/>
    <w:rsid w:val="007A255A"/>
    <w:rsid w:val="007A3437"/>
    <w:rsid w:val="007A4C65"/>
    <w:rsid w:val="007A4E30"/>
    <w:rsid w:val="007A52A5"/>
    <w:rsid w:val="007A53E8"/>
    <w:rsid w:val="007A5720"/>
    <w:rsid w:val="007A5935"/>
    <w:rsid w:val="007A5ED7"/>
    <w:rsid w:val="007A6D60"/>
    <w:rsid w:val="007A6F5B"/>
    <w:rsid w:val="007A732B"/>
    <w:rsid w:val="007A75DE"/>
    <w:rsid w:val="007A7AF1"/>
    <w:rsid w:val="007B12FE"/>
    <w:rsid w:val="007B1D4B"/>
    <w:rsid w:val="007B2726"/>
    <w:rsid w:val="007B2732"/>
    <w:rsid w:val="007B5EFA"/>
    <w:rsid w:val="007B688C"/>
    <w:rsid w:val="007B6A27"/>
    <w:rsid w:val="007B6B0F"/>
    <w:rsid w:val="007B6C0C"/>
    <w:rsid w:val="007B7321"/>
    <w:rsid w:val="007B772C"/>
    <w:rsid w:val="007B7958"/>
    <w:rsid w:val="007C07A8"/>
    <w:rsid w:val="007C07FE"/>
    <w:rsid w:val="007C1BB6"/>
    <w:rsid w:val="007C2203"/>
    <w:rsid w:val="007C2A8E"/>
    <w:rsid w:val="007C32E9"/>
    <w:rsid w:val="007C3691"/>
    <w:rsid w:val="007C3A1E"/>
    <w:rsid w:val="007C4442"/>
    <w:rsid w:val="007C44F4"/>
    <w:rsid w:val="007C46F5"/>
    <w:rsid w:val="007C5011"/>
    <w:rsid w:val="007C5279"/>
    <w:rsid w:val="007C55BF"/>
    <w:rsid w:val="007C6099"/>
    <w:rsid w:val="007C6547"/>
    <w:rsid w:val="007C6AE6"/>
    <w:rsid w:val="007C7669"/>
    <w:rsid w:val="007C7C52"/>
    <w:rsid w:val="007C7EBC"/>
    <w:rsid w:val="007D0AFA"/>
    <w:rsid w:val="007D1FBE"/>
    <w:rsid w:val="007D2656"/>
    <w:rsid w:val="007D2BB3"/>
    <w:rsid w:val="007D362F"/>
    <w:rsid w:val="007D3ABF"/>
    <w:rsid w:val="007D559C"/>
    <w:rsid w:val="007D5CAE"/>
    <w:rsid w:val="007D5D77"/>
    <w:rsid w:val="007D6EAB"/>
    <w:rsid w:val="007E01FF"/>
    <w:rsid w:val="007E0D26"/>
    <w:rsid w:val="007E0F55"/>
    <w:rsid w:val="007E332E"/>
    <w:rsid w:val="007E39A9"/>
    <w:rsid w:val="007E5E3B"/>
    <w:rsid w:val="007E6FCE"/>
    <w:rsid w:val="007E766C"/>
    <w:rsid w:val="007F0EBB"/>
    <w:rsid w:val="007F143B"/>
    <w:rsid w:val="007F15B6"/>
    <w:rsid w:val="007F26EA"/>
    <w:rsid w:val="007F301F"/>
    <w:rsid w:val="007F43C7"/>
    <w:rsid w:val="007F4EA5"/>
    <w:rsid w:val="007F595F"/>
    <w:rsid w:val="007F59FB"/>
    <w:rsid w:val="007F6044"/>
    <w:rsid w:val="007F77EF"/>
    <w:rsid w:val="007F792A"/>
    <w:rsid w:val="007F7F98"/>
    <w:rsid w:val="008008D2"/>
    <w:rsid w:val="00801024"/>
    <w:rsid w:val="008016CB"/>
    <w:rsid w:val="00802DB4"/>
    <w:rsid w:val="00803563"/>
    <w:rsid w:val="00804B14"/>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7F73"/>
    <w:rsid w:val="00827FE6"/>
    <w:rsid w:val="008317EA"/>
    <w:rsid w:val="008317F7"/>
    <w:rsid w:val="008321D0"/>
    <w:rsid w:val="0083266C"/>
    <w:rsid w:val="00834080"/>
    <w:rsid w:val="00835451"/>
    <w:rsid w:val="008355CB"/>
    <w:rsid w:val="008359F7"/>
    <w:rsid w:val="00836AA2"/>
    <w:rsid w:val="00836CB0"/>
    <w:rsid w:val="00836DD3"/>
    <w:rsid w:val="0083714F"/>
    <w:rsid w:val="008374C0"/>
    <w:rsid w:val="00840C09"/>
    <w:rsid w:val="00841790"/>
    <w:rsid w:val="008419F5"/>
    <w:rsid w:val="00842214"/>
    <w:rsid w:val="00842E05"/>
    <w:rsid w:val="00844FE2"/>
    <w:rsid w:val="0084577C"/>
    <w:rsid w:val="008464CC"/>
    <w:rsid w:val="0084767C"/>
    <w:rsid w:val="00847769"/>
    <w:rsid w:val="00847770"/>
    <w:rsid w:val="00847B4E"/>
    <w:rsid w:val="00847BFD"/>
    <w:rsid w:val="00847EEF"/>
    <w:rsid w:val="00852183"/>
    <w:rsid w:val="00852E0E"/>
    <w:rsid w:val="00853A92"/>
    <w:rsid w:val="00854276"/>
    <w:rsid w:val="008542CC"/>
    <w:rsid w:val="00854E92"/>
    <w:rsid w:val="00855925"/>
    <w:rsid w:val="00855DBA"/>
    <w:rsid w:val="00856EE4"/>
    <w:rsid w:val="008572C6"/>
    <w:rsid w:val="00857FE8"/>
    <w:rsid w:val="008604E8"/>
    <w:rsid w:val="00861571"/>
    <w:rsid w:val="00861675"/>
    <w:rsid w:val="00861B1D"/>
    <w:rsid w:val="00861D56"/>
    <w:rsid w:val="008673E6"/>
    <w:rsid w:val="00870030"/>
    <w:rsid w:val="0087066E"/>
    <w:rsid w:val="00871018"/>
    <w:rsid w:val="00872D05"/>
    <w:rsid w:val="00872FD6"/>
    <w:rsid w:val="008734E2"/>
    <w:rsid w:val="0087352C"/>
    <w:rsid w:val="00873C95"/>
    <w:rsid w:val="00874384"/>
    <w:rsid w:val="0087552D"/>
    <w:rsid w:val="00875B51"/>
    <w:rsid w:val="00875C0D"/>
    <w:rsid w:val="00877B00"/>
    <w:rsid w:val="00880188"/>
    <w:rsid w:val="0088144E"/>
    <w:rsid w:val="0088226C"/>
    <w:rsid w:val="00882F60"/>
    <w:rsid w:val="00883340"/>
    <w:rsid w:val="00883895"/>
    <w:rsid w:val="00883E2E"/>
    <w:rsid w:val="008841B1"/>
    <w:rsid w:val="008854EF"/>
    <w:rsid w:val="00885AAF"/>
    <w:rsid w:val="00885D1E"/>
    <w:rsid w:val="00886750"/>
    <w:rsid w:val="00887089"/>
    <w:rsid w:val="00890121"/>
    <w:rsid w:val="00890C31"/>
    <w:rsid w:val="00890D77"/>
    <w:rsid w:val="00892627"/>
    <w:rsid w:val="00894748"/>
    <w:rsid w:val="00894C37"/>
    <w:rsid w:val="008968E2"/>
    <w:rsid w:val="008A09D6"/>
    <w:rsid w:val="008A0FE8"/>
    <w:rsid w:val="008A3B1E"/>
    <w:rsid w:val="008A3E18"/>
    <w:rsid w:val="008A3FE1"/>
    <w:rsid w:val="008A4669"/>
    <w:rsid w:val="008A46C4"/>
    <w:rsid w:val="008A4B35"/>
    <w:rsid w:val="008A55F2"/>
    <w:rsid w:val="008A59CD"/>
    <w:rsid w:val="008A5F2D"/>
    <w:rsid w:val="008A69C9"/>
    <w:rsid w:val="008A6CEE"/>
    <w:rsid w:val="008A72D5"/>
    <w:rsid w:val="008A7B2A"/>
    <w:rsid w:val="008B0DF1"/>
    <w:rsid w:val="008B1A20"/>
    <w:rsid w:val="008B262B"/>
    <w:rsid w:val="008B4A80"/>
    <w:rsid w:val="008B5E54"/>
    <w:rsid w:val="008B6679"/>
    <w:rsid w:val="008B6FA5"/>
    <w:rsid w:val="008C0D9B"/>
    <w:rsid w:val="008C1D05"/>
    <w:rsid w:val="008C2448"/>
    <w:rsid w:val="008C2D27"/>
    <w:rsid w:val="008C37F4"/>
    <w:rsid w:val="008C3853"/>
    <w:rsid w:val="008C45C1"/>
    <w:rsid w:val="008C52FE"/>
    <w:rsid w:val="008C57AA"/>
    <w:rsid w:val="008C62CF"/>
    <w:rsid w:val="008C69E5"/>
    <w:rsid w:val="008C7CCB"/>
    <w:rsid w:val="008D00E5"/>
    <w:rsid w:val="008D0383"/>
    <w:rsid w:val="008D136E"/>
    <w:rsid w:val="008D2C7A"/>
    <w:rsid w:val="008D4FD2"/>
    <w:rsid w:val="008D5128"/>
    <w:rsid w:val="008D5306"/>
    <w:rsid w:val="008D6967"/>
    <w:rsid w:val="008D6F61"/>
    <w:rsid w:val="008D7916"/>
    <w:rsid w:val="008E0A20"/>
    <w:rsid w:val="008E22B9"/>
    <w:rsid w:val="008E25E6"/>
    <w:rsid w:val="008E269C"/>
    <w:rsid w:val="008E3B20"/>
    <w:rsid w:val="008E3EC5"/>
    <w:rsid w:val="008E4713"/>
    <w:rsid w:val="008E4A08"/>
    <w:rsid w:val="008E4B48"/>
    <w:rsid w:val="008E6365"/>
    <w:rsid w:val="008E74EA"/>
    <w:rsid w:val="008E77A7"/>
    <w:rsid w:val="008E7B47"/>
    <w:rsid w:val="008F0EE4"/>
    <w:rsid w:val="008F1D4A"/>
    <w:rsid w:val="008F28B5"/>
    <w:rsid w:val="008F31C4"/>
    <w:rsid w:val="008F37CE"/>
    <w:rsid w:val="008F4342"/>
    <w:rsid w:val="008F4894"/>
    <w:rsid w:val="008F4C45"/>
    <w:rsid w:val="008F56C7"/>
    <w:rsid w:val="008F5FED"/>
    <w:rsid w:val="008F63DE"/>
    <w:rsid w:val="008F6932"/>
    <w:rsid w:val="008F7278"/>
    <w:rsid w:val="008F7417"/>
    <w:rsid w:val="008F7F8A"/>
    <w:rsid w:val="00902BA2"/>
    <w:rsid w:val="00903EFA"/>
    <w:rsid w:val="0090406D"/>
    <w:rsid w:val="00904441"/>
    <w:rsid w:val="00904768"/>
    <w:rsid w:val="00904D83"/>
    <w:rsid w:val="009053AC"/>
    <w:rsid w:val="0090592C"/>
    <w:rsid w:val="00905F4B"/>
    <w:rsid w:val="00906EAE"/>
    <w:rsid w:val="00906EDB"/>
    <w:rsid w:val="009070AE"/>
    <w:rsid w:val="00907C0C"/>
    <w:rsid w:val="0091042D"/>
    <w:rsid w:val="00910E86"/>
    <w:rsid w:val="009116A4"/>
    <w:rsid w:val="00913893"/>
    <w:rsid w:val="0091417D"/>
    <w:rsid w:val="009148D7"/>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1D"/>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182"/>
    <w:rsid w:val="00940741"/>
    <w:rsid w:val="00941DD9"/>
    <w:rsid w:val="00941FAA"/>
    <w:rsid w:val="009420F4"/>
    <w:rsid w:val="00942C3E"/>
    <w:rsid w:val="00943598"/>
    <w:rsid w:val="00944024"/>
    <w:rsid w:val="009442D9"/>
    <w:rsid w:val="00944EC6"/>
    <w:rsid w:val="009451B1"/>
    <w:rsid w:val="00945A81"/>
    <w:rsid w:val="00946560"/>
    <w:rsid w:val="0094661F"/>
    <w:rsid w:val="00947811"/>
    <w:rsid w:val="00947A2C"/>
    <w:rsid w:val="009501EE"/>
    <w:rsid w:val="00951037"/>
    <w:rsid w:val="00951101"/>
    <w:rsid w:val="009526C2"/>
    <w:rsid w:val="0095299F"/>
    <w:rsid w:val="00952A39"/>
    <w:rsid w:val="009544B1"/>
    <w:rsid w:val="00954789"/>
    <w:rsid w:val="009548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4223"/>
    <w:rsid w:val="00974859"/>
    <w:rsid w:val="009748CC"/>
    <w:rsid w:val="00974F70"/>
    <w:rsid w:val="00975092"/>
    <w:rsid w:val="00975633"/>
    <w:rsid w:val="00981412"/>
    <w:rsid w:val="009816E3"/>
    <w:rsid w:val="00983097"/>
    <w:rsid w:val="009843B3"/>
    <w:rsid w:val="00985D0E"/>
    <w:rsid w:val="009868E7"/>
    <w:rsid w:val="009873E9"/>
    <w:rsid w:val="009908C2"/>
    <w:rsid w:val="009913AD"/>
    <w:rsid w:val="00991BF9"/>
    <w:rsid w:val="00992030"/>
    <w:rsid w:val="009924C8"/>
    <w:rsid w:val="00992977"/>
    <w:rsid w:val="009937EF"/>
    <w:rsid w:val="00993B9C"/>
    <w:rsid w:val="0099476F"/>
    <w:rsid w:val="00996070"/>
    <w:rsid w:val="009960E1"/>
    <w:rsid w:val="009973CD"/>
    <w:rsid w:val="009974D2"/>
    <w:rsid w:val="0099784F"/>
    <w:rsid w:val="00997F2C"/>
    <w:rsid w:val="009A04E7"/>
    <w:rsid w:val="009A058E"/>
    <w:rsid w:val="009A069F"/>
    <w:rsid w:val="009A0D68"/>
    <w:rsid w:val="009A0E00"/>
    <w:rsid w:val="009A121A"/>
    <w:rsid w:val="009A1779"/>
    <w:rsid w:val="009A1E78"/>
    <w:rsid w:val="009A27BC"/>
    <w:rsid w:val="009A3B2C"/>
    <w:rsid w:val="009A51C2"/>
    <w:rsid w:val="009A5E8C"/>
    <w:rsid w:val="009A6C28"/>
    <w:rsid w:val="009A70EC"/>
    <w:rsid w:val="009A727E"/>
    <w:rsid w:val="009A7692"/>
    <w:rsid w:val="009B09E2"/>
    <w:rsid w:val="009B1872"/>
    <w:rsid w:val="009B3256"/>
    <w:rsid w:val="009B3DBE"/>
    <w:rsid w:val="009B3DFA"/>
    <w:rsid w:val="009B465C"/>
    <w:rsid w:val="009B4A01"/>
    <w:rsid w:val="009B51A5"/>
    <w:rsid w:val="009B52B1"/>
    <w:rsid w:val="009B66C8"/>
    <w:rsid w:val="009B70E5"/>
    <w:rsid w:val="009B7177"/>
    <w:rsid w:val="009C0494"/>
    <w:rsid w:val="009C06D9"/>
    <w:rsid w:val="009C1DCE"/>
    <w:rsid w:val="009C2E4E"/>
    <w:rsid w:val="009C3805"/>
    <w:rsid w:val="009C555F"/>
    <w:rsid w:val="009C58BD"/>
    <w:rsid w:val="009C5A9D"/>
    <w:rsid w:val="009C5F1F"/>
    <w:rsid w:val="009C64BA"/>
    <w:rsid w:val="009D0310"/>
    <w:rsid w:val="009D0432"/>
    <w:rsid w:val="009D0AFE"/>
    <w:rsid w:val="009D12CA"/>
    <w:rsid w:val="009D152B"/>
    <w:rsid w:val="009D1734"/>
    <w:rsid w:val="009D410A"/>
    <w:rsid w:val="009D44ED"/>
    <w:rsid w:val="009D49F1"/>
    <w:rsid w:val="009D4C56"/>
    <w:rsid w:val="009D548F"/>
    <w:rsid w:val="009D592D"/>
    <w:rsid w:val="009D5D32"/>
    <w:rsid w:val="009D5F28"/>
    <w:rsid w:val="009D7962"/>
    <w:rsid w:val="009D7D67"/>
    <w:rsid w:val="009D7E96"/>
    <w:rsid w:val="009E1B7D"/>
    <w:rsid w:val="009E2365"/>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E7A"/>
    <w:rsid w:val="009F4272"/>
    <w:rsid w:val="009F554F"/>
    <w:rsid w:val="009F5D3E"/>
    <w:rsid w:val="009F6A06"/>
    <w:rsid w:val="009F72C0"/>
    <w:rsid w:val="009F73AB"/>
    <w:rsid w:val="009F77C7"/>
    <w:rsid w:val="009F7F3A"/>
    <w:rsid w:val="00A00C65"/>
    <w:rsid w:val="00A01256"/>
    <w:rsid w:val="00A02C11"/>
    <w:rsid w:val="00A03D34"/>
    <w:rsid w:val="00A03DE4"/>
    <w:rsid w:val="00A0451F"/>
    <w:rsid w:val="00A04711"/>
    <w:rsid w:val="00A04FB3"/>
    <w:rsid w:val="00A050CD"/>
    <w:rsid w:val="00A05BD7"/>
    <w:rsid w:val="00A0685F"/>
    <w:rsid w:val="00A06E56"/>
    <w:rsid w:val="00A072E6"/>
    <w:rsid w:val="00A0757E"/>
    <w:rsid w:val="00A07A91"/>
    <w:rsid w:val="00A07BA8"/>
    <w:rsid w:val="00A109D7"/>
    <w:rsid w:val="00A128C5"/>
    <w:rsid w:val="00A12F06"/>
    <w:rsid w:val="00A13206"/>
    <w:rsid w:val="00A1380B"/>
    <w:rsid w:val="00A1431D"/>
    <w:rsid w:val="00A14550"/>
    <w:rsid w:val="00A145A9"/>
    <w:rsid w:val="00A14B83"/>
    <w:rsid w:val="00A15ACC"/>
    <w:rsid w:val="00A16417"/>
    <w:rsid w:val="00A16B48"/>
    <w:rsid w:val="00A16DB2"/>
    <w:rsid w:val="00A16E42"/>
    <w:rsid w:val="00A170A3"/>
    <w:rsid w:val="00A17A45"/>
    <w:rsid w:val="00A17F97"/>
    <w:rsid w:val="00A202BC"/>
    <w:rsid w:val="00A203A2"/>
    <w:rsid w:val="00A20492"/>
    <w:rsid w:val="00A220E6"/>
    <w:rsid w:val="00A220FF"/>
    <w:rsid w:val="00A22121"/>
    <w:rsid w:val="00A22D28"/>
    <w:rsid w:val="00A233E2"/>
    <w:rsid w:val="00A23C47"/>
    <w:rsid w:val="00A24F11"/>
    <w:rsid w:val="00A2501C"/>
    <w:rsid w:val="00A25C2D"/>
    <w:rsid w:val="00A25E6E"/>
    <w:rsid w:val="00A260D4"/>
    <w:rsid w:val="00A26BF9"/>
    <w:rsid w:val="00A26CD1"/>
    <w:rsid w:val="00A26DC2"/>
    <w:rsid w:val="00A300C8"/>
    <w:rsid w:val="00A306EB"/>
    <w:rsid w:val="00A312FD"/>
    <w:rsid w:val="00A31748"/>
    <w:rsid w:val="00A31A4F"/>
    <w:rsid w:val="00A31DA9"/>
    <w:rsid w:val="00A3216D"/>
    <w:rsid w:val="00A322C1"/>
    <w:rsid w:val="00A33DBD"/>
    <w:rsid w:val="00A36D5D"/>
    <w:rsid w:val="00A370A3"/>
    <w:rsid w:val="00A3759D"/>
    <w:rsid w:val="00A37CDA"/>
    <w:rsid w:val="00A40206"/>
    <w:rsid w:val="00A41843"/>
    <w:rsid w:val="00A41C41"/>
    <w:rsid w:val="00A44422"/>
    <w:rsid w:val="00A4458E"/>
    <w:rsid w:val="00A45B3B"/>
    <w:rsid w:val="00A45E50"/>
    <w:rsid w:val="00A461A7"/>
    <w:rsid w:val="00A46D85"/>
    <w:rsid w:val="00A478F4"/>
    <w:rsid w:val="00A504CC"/>
    <w:rsid w:val="00A50C45"/>
    <w:rsid w:val="00A50EC7"/>
    <w:rsid w:val="00A51C2B"/>
    <w:rsid w:val="00A51DCE"/>
    <w:rsid w:val="00A52CA7"/>
    <w:rsid w:val="00A535FB"/>
    <w:rsid w:val="00A53A17"/>
    <w:rsid w:val="00A53A92"/>
    <w:rsid w:val="00A54DAA"/>
    <w:rsid w:val="00A55712"/>
    <w:rsid w:val="00A55F52"/>
    <w:rsid w:val="00A57284"/>
    <w:rsid w:val="00A6383F"/>
    <w:rsid w:val="00A64026"/>
    <w:rsid w:val="00A64837"/>
    <w:rsid w:val="00A6564E"/>
    <w:rsid w:val="00A65CA5"/>
    <w:rsid w:val="00A65DA1"/>
    <w:rsid w:val="00A6646D"/>
    <w:rsid w:val="00A664F4"/>
    <w:rsid w:val="00A66C0A"/>
    <w:rsid w:val="00A67239"/>
    <w:rsid w:val="00A674A0"/>
    <w:rsid w:val="00A7005F"/>
    <w:rsid w:val="00A70BD8"/>
    <w:rsid w:val="00A7230B"/>
    <w:rsid w:val="00A7275A"/>
    <w:rsid w:val="00A7312A"/>
    <w:rsid w:val="00A75032"/>
    <w:rsid w:val="00A75D37"/>
    <w:rsid w:val="00A771FE"/>
    <w:rsid w:val="00A77903"/>
    <w:rsid w:val="00A801BC"/>
    <w:rsid w:val="00A80A21"/>
    <w:rsid w:val="00A81C62"/>
    <w:rsid w:val="00A81F16"/>
    <w:rsid w:val="00A82BB0"/>
    <w:rsid w:val="00A83D53"/>
    <w:rsid w:val="00A83FEB"/>
    <w:rsid w:val="00A84085"/>
    <w:rsid w:val="00A84DAB"/>
    <w:rsid w:val="00A85EEA"/>
    <w:rsid w:val="00A873E0"/>
    <w:rsid w:val="00A878E5"/>
    <w:rsid w:val="00A90098"/>
    <w:rsid w:val="00A90B72"/>
    <w:rsid w:val="00A90C72"/>
    <w:rsid w:val="00A9101C"/>
    <w:rsid w:val="00A9121B"/>
    <w:rsid w:val="00A91250"/>
    <w:rsid w:val="00A9177E"/>
    <w:rsid w:val="00A917CE"/>
    <w:rsid w:val="00A924E3"/>
    <w:rsid w:val="00A9294A"/>
    <w:rsid w:val="00A93111"/>
    <w:rsid w:val="00A935AC"/>
    <w:rsid w:val="00A940AD"/>
    <w:rsid w:val="00A94531"/>
    <w:rsid w:val="00A95222"/>
    <w:rsid w:val="00A9523C"/>
    <w:rsid w:val="00A952DC"/>
    <w:rsid w:val="00A95430"/>
    <w:rsid w:val="00A95B85"/>
    <w:rsid w:val="00A965CE"/>
    <w:rsid w:val="00A965F5"/>
    <w:rsid w:val="00A967FF"/>
    <w:rsid w:val="00A96EE1"/>
    <w:rsid w:val="00AA2184"/>
    <w:rsid w:val="00AA299F"/>
    <w:rsid w:val="00AA29A9"/>
    <w:rsid w:val="00AA2ECD"/>
    <w:rsid w:val="00AA2F4C"/>
    <w:rsid w:val="00AA389E"/>
    <w:rsid w:val="00AA4108"/>
    <w:rsid w:val="00AA4670"/>
    <w:rsid w:val="00AA5205"/>
    <w:rsid w:val="00AA5EB8"/>
    <w:rsid w:val="00AA764D"/>
    <w:rsid w:val="00AA7877"/>
    <w:rsid w:val="00AA7F3B"/>
    <w:rsid w:val="00AB1BC5"/>
    <w:rsid w:val="00AB34FB"/>
    <w:rsid w:val="00AB386C"/>
    <w:rsid w:val="00AB3EA7"/>
    <w:rsid w:val="00AB5385"/>
    <w:rsid w:val="00AB63C9"/>
    <w:rsid w:val="00AB7434"/>
    <w:rsid w:val="00AB7BCC"/>
    <w:rsid w:val="00AC09B9"/>
    <w:rsid w:val="00AC0D89"/>
    <w:rsid w:val="00AC0DED"/>
    <w:rsid w:val="00AC0EDD"/>
    <w:rsid w:val="00AC1187"/>
    <w:rsid w:val="00AC24D4"/>
    <w:rsid w:val="00AC286A"/>
    <w:rsid w:val="00AC2BDA"/>
    <w:rsid w:val="00AC30A5"/>
    <w:rsid w:val="00AC3589"/>
    <w:rsid w:val="00AC3BD7"/>
    <w:rsid w:val="00AC4EE4"/>
    <w:rsid w:val="00AC538B"/>
    <w:rsid w:val="00AC6483"/>
    <w:rsid w:val="00AD0CB0"/>
    <w:rsid w:val="00AD1131"/>
    <w:rsid w:val="00AD198C"/>
    <w:rsid w:val="00AD2787"/>
    <w:rsid w:val="00AD48CF"/>
    <w:rsid w:val="00AD4CA1"/>
    <w:rsid w:val="00AD516F"/>
    <w:rsid w:val="00AD5589"/>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0275"/>
    <w:rsid w:val="00AF16CD"/>
    <w:rsid w:val="00AF20EE"/>
    <w:rsid w:val="00AF21AB"/>
    <w:rsid w:val="00AF2933"/>
    <w:rsid w:val="00AF2A5D"/>
    <w:rsid w:val="00AF2F73"/>
    <w:rsid w:val="00AF39F4"/>
    <w:rsid w:val="00AF4D5D"/>
    <w:rsid w:val="00AF5525"/>
    <w:rsid w:val="00AF5F92"/>
    <w:rsid w:val="00AF66E6"/>
    <w:rsid w:val="00AF6B5D"/>
    <w:rsid w:val="00AF78C3"/>
    <w:rsid w:val="00B01283"/>
    <w:rsid w:val="00B013E8"/>
    <w:rsid w:val="00B0375F"/>
    <w:rsid w:val="00B03CFC"/>
    <w:rsid w:val="00B03F23"/>
    <w:rsid w:val="00B0447A"/>
    <w:rsid w:val="00B06293"/>
    <w:rsid w:val="00B0665E"/>
    <w:rsid w:val="00B07071"/>
    <w:rsid w:val="00B07C34"/>
    <w:rsid w:val="00B119E8"/>
    <w:rsid w:val="00B11C1D"/>
    <w:rsid w:val="00B12CED"/>
    <w:rsid w:val="00B13427"/>
    <w:rsid w:val="00B13CF4"/>
    <w:rsid w:val="00B159F0"/>
    <w:rsid w:val="00B15BBF"/>
    <w:rsid w:val="00B16192"/>
    <w:rsid w:val="00B16895"/>
    <w:rsid w:val="00B173B8"/>
    <w:rsid w:val="00B20D00"/>
    <w:rsid w:val="00B20FC7"/>
    <w:rsid w:val="00B21953"/>
    <w:rsid w:val="00B219E0"/>
    <w:rsid w:val="00B22FCB"/>
    <w:rsid w:val="00B238C3"/>
    <w:rsid w:val="00B25031"/>
    <w:rsid w:val="00B25507"/>
    <w:rsid w:val="00B25813"/>
    <w:rsid w:val="00B26E88"/>
    <w:rsid w:val="00B27775"/>
    <w:rsid w:val="00B30216"/>
    <w:rsid w:val="00B302E1"/>
    <w:rsid w:val="00B30754"/>
    <w:rsid w:val="00B30A0D"/>
    <w:rsid w:val="00B31344"/>
    <w:rsid w:val="00B3150D"/>
    <w:rsid w:val="00B31F05"/>
    <w:rsid w:val="00B32C41"/>
    <w:rsid w:val="00B3398D"/>
    <w:rsid w:val="00B33CFE"/>
    <w:rsid w:val="00B3418A"/>
    <w:rsid w:val="00B34687"/>
    <w:rsid w:val="00B36D58"/>
    <w:rsid w:val="00B371AF"/>
    <w:rsid w:val="00B3744B"/>
    <w:rsid w:val="00B37B83"/>
    <w:rsid w:val="00B402E4"/>
    <w:rsid w:val="00B411C5"/>
    <w:rsid w:val="00B415F6"/>
    <w:rsid w:val="00B417FD"/>
    <w:rsid w:val="00B4221C"/>
    <w:rsid w:val="00B42441"/>
    <w:rsid w:val="00B443CB"/>
    <w:rsid w:val="00B44413"/>
    <w:rsid w:val="00B45F48"/>
    <w:rsid w:val="00B460C7"/>
    <w:rsid w:val="00B4704D"/>
    <w:rsid w:val="00B47F23"/>
    <w:rsid w:val="00B50D30"/>
    <w:rsid w:val="00B50FC3"/>
    <w:rsid w:val="00B51AB0"/>
    <w:rsid w:val="00B52657"/>
    <w:rsid w:val="00B528E7"/>
    <w:rsid w:val="00B536BA"/>
    <w:rsid w:val="00B5447F"/>
    <w:rsid w:val="00B55CB0"/>
    <w:rsid w:val="00B566E5"/>
    <w:rsid w:val="00B579C1"/>
    <w:rsid w:val="00B60581"/>
    <w:rsid w:val="00B60D0F"/>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99A"/>
    <w:rsid w:val="00B83049"/>
    <w:rsid w:val="00B833CC"/>
    <w:rsid w:val="00B83EA9"/>
    <w:rsid w:val="00B84571"/>
    <w:rsid w:val="00B85144"/>
    <w:rsid w:val="00B8520A"/>
    <w:rsid w:val="00B85971"/>
    <w:rsid w:val="00B875E8"/>
    <w:rsid w:val="00B90ACE"/>
    <w:rsid w:val="00B919B5"/>
    <w:rsid w:val="00B92833"/>
    <w:rsid w:val="00B928B1"/>
    <w:rsid w:val="00B93A3A"/>
    <w:rsid w:val="00B94456"/>
    <w:rsid w:val="00B957B1"/>
    <w:rsid w:val="00B970BA"/>
    <w:rsid w:val="00B977B8"/>
    <w:rsid w:val="00BA0295"/>
    <w:rsid w:val="00BA0471"/>
    <w:rsid w:val="00BA0AE6"/>
    <w:rsid w:val="00BA0BC2"/>
    <w:rsid w:val="00BA0C2D"/>
    <w:rsid w:val="00BA0C40"/>
    <w:rsid w:val="00BA10DA"/>
    <w:rsid w:val="00BA330E"/>
    <w:rsid w:val="00BA5047"/>
    <w:rsid w:val="00BA54C2"/>
    <w:rsid w:val="00BA5B4E"/>
    <w:rsid w:val="00BA62A8"/>
    <w:rsid w:val="00BB05FE"/>
    <w:rsid w:val="00BB0B89"/>
    <w:rsid w:val="00BB188F"/>
    <w:rsid w:val="00BB1FC3"/>
    <w:rsid w:val="00BB26EE"/>
    <w:rsid w:val="00BB2967"/>
    <w:rsid w:val="00BB2ACB"/>
    <w:rsid w:val="00BB2CBF"/>
    <w:rsid w:val="00BB424C"/>
    <w:rsid w:val="00BB473E"/>
    <w:rsid w:val="00BB5810"/>
    <w:rsid w:val="00BB6169"/>
    <w:rsid w:val="00BB78FA"/>
    <w:rsid w:val="00BC0565"/>
    <w:rsid w:val="00BC4DAB"/>
    <w:rsid w:val="00BC5599"/>
    <w:rsid w:val="00BC5BDA"/>
    <w:rsid w:val="00BC67F5"/>
    <w:rsid w:val="00BC7865"/>
    <w:rsid w:val="00BC796E"/>
    <w:rsid w:val="00BC7FC9"/>
    <w:rsid w:val="00BD0D8B"/>
    <w:rsid w:val="00BD267B"/>
    <w:rsid w:val="00BD2C5E"/>
    <w:rsid w:val="00BD3224"/>
    <w:rsid w:val="00BD45EA"/>
    <w:rsid w:val="00BD518E"/>
    <w:rsid w:val="00BD54FE"/>
    <w:rsid w:val="00BD5B1A"/>
    <w:rsid w:val="00BD5E5E"/>
    <w:rsid w:val="00BD607E"/>
    <w:rsid w:val="00BD6D75"/>
    <w:rsid w:val="00BE0588"/>
    <w:rsid w:val="00BE0A78"/>
    <w:rsid w:val="00BE0EA4"/>
    <w:rsid w:val="00BE19AC"/>
    <w:rsid w:val="00BE2701"/>
    <w:rsid w:val="00BE31A2"/>
    <w:rsid w:val="00BE3B4C"/>
    <w:rsid w:val="00BE3EAD"/>
    <w:rsid w:val="00BE4914"/>
    <w:rsid w:val="00BE4F32"/>
    <w:rsid w:val="00BE4FEC"/>
    <w:rsid w:val="00BE5109"/>
    <w:rsid w:val="00BE677E"/>
    <w:rsid w:val="00BE77FF"/>
    <w:rsid w:val="00BF01C5"/>
    <w:rsid w:val="00BF0776"/>
    <w:rsid w:val="00BF0AD3"/>
    <w:rsid w:val="00BF1686"/>
    <w:rsid w:val="00BF2327"/>
    <w:rsid w:val="00BF2B19"/>
    <w:rsid w:val="00BF2C61"/>
    <w:rsid w:val="00BF37EE"/>
    <w:rsid w:val="00BF3BE8"/>
    <w:rsid w:val="00BF4D62"/>
    <w:rsid w:val="00BF53BC"/>
    <w:rsid w:val="00BF57E9"/>
    <w:rsid w:val="00BF5C93"/>
    <w:rsid w:val="00BF5D68"/>
    <w:rsid w:val="00BF672A"/>
    <w:rsid w:val="00BF77EF"/>
    <w:rsid w:val="00C0130C"/>
    <w:rsid w:val="00C01CC6"/>
    <w:rsid w:val="00C02A2C"/>
    <w:rsid w:val="00C03386"/>
    <w:rsid w:val="00C039B8"/>
    <w:rsid w:val="00C04BB4"/>
    <w:rsid w:val="00C05183"/>
    <w:rsid w:val="00C05288"/>
    <w:rsid w:val="00C0549F"/>
    <w:rsid w:val="00C054AB"/>
    <w:rsid w:val="00C05745"/>
    <w:rsid w:val="00C063BB"/>
    <w:rsid w:val="00C067E5"/>
    <w:rsid w:val="00C06D53"/>
    <w:rsid w:val="00C06DB8"/>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16DB7"/>
    <w:rsid w:val="00C20D52"/>
    <w:rsid w:val="00C211FC"/>
    <w:rsid w:val="00C214CF"/>
    <w:rsid w:val="00C215C0"/>
    <w:rsid w:val="00C21775"/>
    <w:rsid w:val="00C21F80"/>
    <w:rsid w:val="00C22026"/>
    <w:rsid w:val="00C2248E"/>
    <w:rsid w:val="00C22CC3"/>
    <w:rsid w:val="00C25004"/>
    <w:rsid w:val="00C25AF4"/>
    <w:rsid w:val="00C261AB"/>
    <w:rsid w:val="00C26D8A"/>
    <w:rsid w:val="00C27033"/>
    <w:rsid w:val="00C27258"/>
    <w:rsid w:val="00C279ED"/>
    <w:rsid w:val="00C3248B"/>
    <w:rsid w:val="00C34412"/>
    <w:rsid w:val="00C346AB"/>
    <w:rsid w:val="00C34EDA"/>
    <w:rsid w:val="00C35028"/>
    <w:rsid w:val="00C361B7"/>
    <w:rsid w:val="00C373C7"/>
    <w:rsid w:val="00C37CC9"/>
    <w:rsid w:val="00C408B6"/>
    <w:rsid w:val="00C41373"/>
    <w:rsid w:val="00C43131"/>
    <w:rsid w:val="00C44207"/>
    <w:rsid w:val="00C445E1"/>
    <w:rsid w:val="00C459BE"/>
    <w:rsid w:val="00C45A4C"/>
    <w:rsid w:val="00C45EF1"/>
    <w:rsid w:val="00C4662F"/>
    <w:rsid w:val="00C46745"/>
    <w:rsid w:val="00C47303"/>
    <w:rsid w:val="00C500C4"/>
    <w:rsid w:val="00C504C3"/>
    <w:rsid w:val="00C50E69"/>
    <w:rsid w:val="00C51C0C"/>
    <w:rsid w:val="00C52273"/>
    <w:rsid w:val="00C537C0"/>
    <w:rsid w:val="00C542C1"/>
    <w:rsid w:val="00C555A4"/>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2D4"/>
    <w:rsid w:val="00C72717"/>
    <w:rsid w:val="00C727FF"/>
    <w:rsid w:val="00C73256"/>
    <w:rsid w:val="00C73390"/>
    <w:rsid w:val="00C7357B"/>
    <w:rsid w:val="00C73B4B"/>
    <w:rsid w:val="00C74BD8"/>
    <w:rsid w:val="00C76352"/>
    <w:rsid w:val="00C765C7"/>
    <w:rsid w:val="00C7772A"/>
    <w:rsid w:val="00C801E7"/>
    <w:rsid w:val="00C804E6"/>
    <w:rsid w:val="00C80AC8"/>
    <w:rsid w:val="00C80D3B"/>
    <w:rsid w:val="00C80DA9"/>
    <w:rsid w:val="00C80E69"/>
    <w:rsid w:val="00C819A3"/>
    <w:rsid w:val="00C822A8"/>
    <w:rsid w:val="00C84CE2"/>
    <w:rsid w:val="00C85CDE"/>
    <w:rsid w:val="00C914DD"/>
    <w:rsid w:val="00C92E08"/>
    <w:rsid w:val="00C96572"/>
    <w:rsid w:val="00C97052"/>
    <w:rsid w:val="00CA04BA"/>
    <w:rsid w:val="00CA0EF2"/>
    <w:rsid w:val="00CA1F0F"/>
    <w:rsid w:val="00CA2B8C"/>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69E0"/>
    <w:rsid w:val="00CB70EA"/>
    <w:rsid w:val="00CB750C"/>
    <w:rsid w:val="00CB781E"/>
    <w:rsid w:val="00CC0723"/>
    <w:rsid w:val="00CC13CF"/>
    <w:rsid w:val="00CC24C5"/>
    <w:rsid w:val="00CC2556"/>
    <w:rsid w:val="00CC2892"/>
    <w:rsid w:val="00CC3323"/>
    <w:rsid w:val="00CC4B81"/>
    <w:rsid w:val="00CC550A"/>
    <w:rsid w:val="00CC59A3"/>
    <w:rsid w:val="00CC5B6E"/>
    <w:rsid w:val="00CC635F"/>
    <w:rsid w:val="00CC6BBF"/>
    <w:rsid w:val="00CC763E"/>
    <w:rsid w:val="00CC7647"/>
    <w:rsid w:val="00CD225D"/>
    <w:rsid w:val="00CD32CF"/>
    <w:rsid w:val="00CD407F"/>
    <w:rsid w:val="00CD40F9"/>
    <w:rsid w:val="00CD48CE"/>
    <w:rsid w:val="00CD557E"/>
    <w:rsid w:val="00CD5CD2"/>
    <w:rsid w:val="00CD5F3D"/>
    <w:rsid w:val="00CD5FE7"/>
    <w:rsid w:val="00CD604B"/>
    <w:rsid w:val="00CD6EED"/>
    <w:rsid w:val="00CD756E"/>
    <w:rsid w:val="00CD7C51"/>
    <w:rsid w:val="00CE0241"/>
    <w:rsid w:val="00CE0529"/>
    <w:rsid w:val="00CE06B3"/>
    <w:rsid w:val="00CE0998"/>
    <w:rsid w:val="00CE152A"/>
    <w:rsid w:val="00CE1BA4"/>
    <w:rsid w:val="00CE26CD"/>
    <w:rsid w:val="00CE3BA1"/>
    <w:rsid w:val="00CE6D3D"/>
    <w:rsid w:val="00CE7AC6"/>
    <w:rsid w:val="00CE7F2F"/>
    <w:rsid w:val="00CE7FC8"/>
    <w:rsid w:val="00CF09C5"/>
    <w:rsid w:val="00CF18E7"/>
    <w:rsid w:val="00CF20CC"/>
    <w:rsid w:val="00CF220C"/>
    <w:rsid w:val="00CF2371"/>
    <w:rsid w:val="00CF3904"/>
    <w:rsid w:val="00CF4AED"/>
    <w:rsid w:val="00CF6C69"/>
    <w:rsid w:val="00CF6E1C"/>
    <w:rsid w:val="00CF7DF9"/>
    <w:rsid w:val="00D01664"/>
    <w:rsid w:val="00D01A65"/>
    <w:rsid w:val="00D03243"/>
    <w:rsid w:val="00D038CC"/>
    <w:rsid w:val="00D03FF6"/>
    <w:rsid w:val="00D04BA7"/>
    <w:rsid w:val="00D1045A"/>
    <w:rsid w:val="00D10628"/>
    <w:rsid w:val="00D11276"/>
    <w:rsid w:val="00D12991"/>
    <w:rsid w:val="00D1340E"/>
    <w:rsid w:val="00D14739"/>
    <w:rsid w:val="00D147C8"/>
    <w:rsid w:val="00D15CE5"/>
    <w:rsid w:val="00D16A2E"/>
    <w:rsid w:val="00D16C4A"/>
    <w:rsid w:val="00D17FF8"/>
    <w:rsid w:val="00D20034"/>
    <w:rsid w:val="00D201EF"/>
    <w:rsid w:val="00D20D11"/>
    <w:rsid w:val="00D225B4"/>
    <w:rsid w:val="00D22B60"/>
    <w:rsid w:val="00D239A5"/>
    <w:rsid w:val="00D23CF0"/>
    <w:rsid w:val="00D250AD"/>
    <w:rsid w:val="00D25AF5"/>
    <w:rsid w:val="00D263D1"/>
    <w:rsid w:val="00D267B2"/>
    <w:rsid w:val="00D2783B"/>
    <w:rsid w:val="00D279EF"/>
    <w:rsid w:val="00D27CE6"/>
    <w:rsid w:val="00D303D6"/>
    <w:rsid w:val="00D3075C"/>
    <w:rsid w:val="00D31311"/>
    <w:rsid w:val="00D3175C"/>
    <w:rsid w:val="00D32A41"/>
    <w:rsid w:val="00D32E79"/>
    <w:rsid w:val="00D334B0"/>
    <w:rsid w:val="00D3368C"/>
    <w:rsid w:val="00D34F31"/>
    <w:rsid w:val="00D3519D"/>
    <w:rsid w:val="00D35A98"/>
    <w:rsid w:val="00D35B90"/>
    <w:rsid w:val="00D360EC"/>
    <w:rsid w:val="00D3629F"/>
    <w:rsid w:val="00D40159"/>
    <w:rsid w:val="00D404E0"/>
    <w:rsid w:val="00D4063E"/>
    <w:rsid w:val="00D411FC"/>
    <w:rsid w:val="00D413E3"/>
    <w:rsid w:val="00D4165F"/>
    <w:rsid w:val="00D41718"/>
    <w:rsid w:val="00D42B7A"/>
    <w:rsid w:val="00D430AB"/>
    <w:rsid w:val="00D43627"/>
    <w:rsid w:val="00D43AAD"/>
    <w:rsid w:val="00D44580"/>
    <w:rsid w:val="00D44D08"/>
    <w:rsid w:val="00D4567B"/>
    <w:rsid w:val="00D45FBF"/>
    <w:rsid w:val="00D4610B"/>
    <w:rsid w:val="00D46E51"/>
    <w:rsid w:val="00D505CA"/>
    <w:rsid w:val="00D51B1F"/>
    <w:rsid w:val="00D523B4"/>
    <w:rsid w:val="00D52898"/>
    <w:rsid w:val="00D52F6C"/>
    <w:rsid w:val="00D5381C"/>
    <w:rsid w:val="00D53B20"/>
    <w:rsid w:val="00D5462D"/>
    <w:rsid w:val="00D561DB"/>
    <w:rsid w:val="00D566FF"/>
    <w:rsid w:val="00D57BCC"/>
    <w:rsid w:val="00D57D83"/>
    <w:rsid w:val="00D57E5A"/>
    <w:rsid w:val="00D6005A"/>
    <w:rsid w:val="00D60EE3"/>
    <w:rsid w:val="00D61367"/>
    <w:rsid w:val="00D619B5"/>
    <w:rsid w:val="00D61CB1"/>
    <w:rsid w:val="00D62149"/>
    <w:rsid w:val="00D632A2"/>
    <w:rsid w:val="00D63F79"/>
    <w:rsid w:val="00D64682"/>
    <w:rsid w:val="00D64F50"/>
    <w:rsid w:val="00D65605"/>
    <w:rsid w:val="00D67119"/>
    <w:rsid w:val="00D67A12"/>
    <w:rsid w:val="00D70A85"/>
    <w:rsid w:val="00D71D03"/>
    <w:rsid w:val="00D749FB"/>
    <w:rsid w:val="00D75024"/>
    <w:rsid w:val="00D76700"/>
    <w:rsid w:val="00D76E1B"/>
    <w:rsid w:val="00D80D66"/>
    <w:rsid w:val="00D80FC6"/>
    <w:rsid w:val="00D812EF"/>
    <w:rsid w:val="00D81874"/>
    <w:rsid w:val="00D818E5"/>
    <w:rsid w:val="00D81C11"/>
    <w:rsid w:val="00D8221A"/>
    <w:rsid w:val="00D8307C"/>
    <w:rsid w:val="00D836B3"/>
    <w:rsid w:val="00D83EB6"/>
    <w:rsid w:val="00D85013"/>
    <w:rsid w:val="00D85AE6"/>
    <w:rsid w:val="00D87BF6"/>
    <w:rsid w:val="00D91DEB"/>
    <w:rsid w:val="00D91F78"/>
    <w:rsid w:val="00D92959"/>
    <w:rsid w:val="00D93655"/>
    <w:rsid w:val="00D9426A"/>
    <w:rsid w:val="00D9453F"/>
    <w:rsid w:val="00D945A9"/>
    <w:rsid w:val="00DA1147"/>
    <w:rsid w:val="00DA1191"/>
    <w:rsid w:val="00DA12D8"/>
    <w:rsid w:val="00DA247F"/>
    <w:rsid w:val="00DA4CC1"/>
    <w:rsid w:val="00DA6E91"/>
    <w:rsid w:val="00DA7BE5"/>
    <w:rsid w:val="00DB0303"/>
    <w:rsid w:val="00DB0306"/>
    <w:rsid w:val="00DB098F"/>
    <w:rsid w:val="00DB0C6B"/>
    <w:rsid w:val="00DB1A75"/>
    <w:rsid w:val="00DB2789"/>
    <w:rsid w:val="00DB2D2B"/>
    <w:rsid w:val="00DB302D"/>
    <w:rsid w:val="00DB3F19"/>
    <w:rsid w:val="00DB41EC"/>
    <w:rsid w:val="00DB4272"/>
    <w:rsid w:val="00DB65C9"/>
    <w:rsid w:val="00DB74CA"/>
    <w:rsid w:val="00DB7C6A"/>
    <w:rsid w:val="00DC0059"/>
    <w:rsid w:val="00DC0A49"/>
    <w:rsid w:val="00DC1EF7"/>
    <w:rsid w:val="00DC3686"/>
    <w:rsid w:val="00DC44A3"/>
    <w:rsid w:val="00DC4A29"/>
    <w:rsid w:val="00DC5296"/>
    <w:rsid w:val="00DC5536"/>
    <w:rsid w:val="00DC581C"/>
    <w:rsid w:val="00DC5AB8"/>
    <w:rsid w:val="00DC6368"/>
    <w:rsid w:val="00DD080B"/>
    <w:rsid w:val="00DD0883"/>
    <w:rsid w:val="00DD12EA"/>
    <w:rsid w:val="00DD13DB"/>
    <w:rsid w:val="00DD15CF"/>
    <w:rsid w:val="00DD1635"/>
    <w:rsid w:val="00DD1C84"/>
    <w:rsid w:val="00DD212B"/>
    <w:rsid w:val="00DD2409"/>
    <w:rsid w:val="00DD2710"/>
    <w:rsid w:val="00DD352A"/>
    <w:rsid w:val="00DD35E4"/>
    <w:rsid w:val="00DD36CF"/>
    <w:rsid w:val="00DD36D7"/>
    <w:rsid w:val="00DD4DEA"/>
    <w:rsid w:val="00DD6171"/>
    <w:rsid w:val="00DD63E7"/>
    <w:rsid w:val="00DD727A"/>
    <w:rsid w:val="00DD73A4"/>
    <w:rsid w:val="00DD787E"/>
    <w:rsid w:val="00DD7CC2"/>
    <w:rsid w:val="00DE1969"/>
    <w:rsid w:val="00DE2AC2"/>
    <w:rsid w:val="00DE350D"/>
    <w:rsid w:val="00DE3D30"/>
    <w:rsid w:val="00DE496B"/>
    <w:rsid w:val="00DE4C33"/>
    <w:rsid w:val="00DE5227"/>
    <w:rsid w:val="00DE61A6"/>
    <w:rsid w:val="00DE620D"/>
    <w:rsid w:val="00DE6994"/>
    <w:rsid w:val="00DE6E98"/>
    <w:rsid w:val="00DE7044"/>
    <w:rsid w:val="00DF005D"/>
    <w:rsid w:val="00DF099C"/>
    <w:rsid w:val="00DF0DD9"/>
    <w:rsid w:val="00DF1C8C"/>
    <w:rsid w:val="00DF2600"/>
    <w:rsid w:val="00DF27CD"/>
    <w:rsid w:val="00DF4AB8"/>
    <w:rsid w:val="00DF565A"/>
    <w:rsid w:val="00E0231E"/>
    <w:rsid w:val="00E029D6"/>
    <w:rsid w:val="00E03F93"/>
    <w:rsid w:val="00E04C16"/>
    <w:rsid w:val="00E04C92"/>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2721"/>
    <w:rsid w:val="00E23330"/>
    <w:rsid w:val="00E238A6"/>
    <w:rsid w:val="00E23FCD"/>
    <w:rsid w:val="00E24850"/>
    <w:rsid w:val="00E2657E"/>
    <w:rsid w:val="00E26AF6"/>
    <w:rsid w:val="00E305B5"/>
    <w:rsid w:val="00E312DC"/>
    <w:rsid w:val="00E31D05"/>
    <w:rsid w:val="00E31EC2"/>
    <w:rsid w:val="00E32232"/>
    <w:rsid w:val="00E3299E"/>
    <w:rsid w:val="00E32E44"/>
    <w:rsid w:val="00E336A1"/>
    <w:rsid w:val="00E343FA"/>
    <w:rsid w:val="00E35F55"/>
    <w:rsid w:val="00E374EB"/>
    <w:rsid w:val="00E37B21"/>
    <w:rsid w:val="00E40765"/>
    <w:rsid w:val="00E40A07"/>
    <w:rsid w:val="00E415C0"/>
    <w:rsid w:val="00E4357D"/>
    <w:rsid w:val="00E43DC7"/>
    <w:rsid w:val="00E45371"/>
    <w:rsid w:val="00E454B9"/>
    <w:rsid w:val="00E45874"/>
    <w:rsid w:val="00E458FB"/>
    <w:rsid w:val="00E47E03"/>
    <w:rsid w:val="00E5066F"/>
    <w:rsid w:val="00E5087F"/>
    <w:rsid w:val="00E50F03"/>
    <w:rsid w:val="00E5133F"/>
    <w:rsid w:val="00E5283D"/>
    <w:rsid w:val="00E5343A"/>
    <w:rsid w:val="00E53ECF"/>
    <w:rsid w:val="00E53F12"/>
    <w:rsid w:val="00E543D4"/>
    <w:rsid w:val="00E5547A"/>
    <w:rsid w:val="00E55559"/>
    <w:rsid w:val="00E564E8"/>
    <w:rsid w:val="00E56932"/>
    <w:rsid w:val="00E56C2F"/>
    <w:rsid w:val="00E56DB9"/>
    <w:rsid w:val="00E61073"/>
    <w:rsid w:val="00E6303E"/>
    <w:rsid w:val="00E649B7"/>
    <w:rsid w:val="00E649EE"/>
    <w:rsid w:val="00E65DE0"/>
    <w:rsid w:val="00E67798"/>
    <w:rsid w:val="00E7147A"/>
    <w:rsid w:val="00E717B6"/>
    <w:rsid w:val="00E7189C"/>
    <w:rsid w:val="00E71AFE"/>
    <w:rsid w:val="00E71BA4"/>
    <w:rsid w:val="00E71FB6"/>
    <w:rsid w:val="00E721BA"/>
    <w:rsid w:val="00E724B0"/>
    <w:rsid w:val="00E7253E"/>
    <w:rsid w:val="00E731B3"/>
    <w:rsid w:val="00E73213"/>
    <w:rsid w:val="00E7341A"/>
    <w:rsid w:val="00E73592"/>
    <w:rsid w:val="00E736B9"/>
    <w:rsid w:val="00E7452F"/>
    <w:rsid w:val="00E752E7"/>
    <w:rsid w:val="00E75611"/>
    <w:rsid w:val="00E76028"/>
    <w:rsid w:val="00E77334"/>
    <w:rsid w:val="00E77D27"/>
    <w:rsid w:val="00E83C18"/>
    <w:rsid w:val="00E83FE4"/>
    <w:rsid w:val="00E8449F"/>
    <w:rsid w:val="00E84FC9"/>
    <w:rsid w:val="00E84FF0"/>
    <w:rsid w:val="00E8516C"/>
    <w:rsid w:val="00E8634B"/>
    <w:rsid w:val="00E866E9"/>
    <w:rsid w:val="00E879BD"/>
    <w:rsid w:val="00E90300"/>
    <w:rsid w:val="00E90A78"/>
    <w:rsid w:val="00E925BD"/>
    <w:rsid w:val="00E93AD5"/>
    <w:rsid w:val="00E94296"/>
    <w:rsid w:val="00E94996"/>
    <w:rsid w:val="00E94AB3"/>
    <w:rsid w:val="00E9665A"/>
    <w:rsid w:val="00E9673C"/>
    <w:rsid w:val="00E96D9E"/>
    <w:rsid w:val="00E972CA"/>
    <w:rsid w:val="00EA0B60"/>
    <w:rsid w:val="00EA14DF"/>
    <w:rsid w:val="00EA1FD3"/>
    <w:rsid w:val="00EA296D"/>
    <w:rsid w:val="00EA49B6"/>
    <w:rsid w:val="00EA530D"/>
    <w:rsid w:val="00EA60C1"/>
    <w:rsid w:val="00EA6136"/>
    <w:rsid w:val="00EA6D18"/>
    <w:rsid w:val="00EB022C"/>
    <w:rsid w:val="00EB0467"/>
    <w:rsid w:val="00EB1EF6"/>
    <w:rsid w:val="00EB1F7B"/>
    <w:rsid w:val="00EB33F7"/>
    <w:rsid w:val="00EB37C7"/>
    <w:rsid w:val="00EB505B"/>
    <w:rsid w:val="00EB784E"/>
    <w:rsid w:val="00EB78B4"/>
    <w:rsid w:val="00EB7F09"/>
    <w:rsid w:val="00EC0235"/>
    <w:rsid w:val="00EC04C8"/>
    <w:rsid w:val="00EC04D1"/>
    <w:rsid w:val="00EC0903"/>
    <w:rsid w:val="00EC0D49"/>
    <w:rsid w:val="00EC13DE"/>
    <w:rsid w:val="00EC1625"/>
    <w:rsid w:val="00EC2082"/>
    <w:rsid w:val="00EC3B6E"/>
    <w:rsid w:val="00EC4061"/>
    <w:rsid w:val="00EC4137"/>
    <w:rsid w:val="00EC453B"/>
    <w:rsid w:val="00EC498C"/>
    <w:rsid w:val="00EC58FC"/>
    <w:rsid w:val="00EC5CD6"/>
    <w:rsid w:val="00EC6065"/>
    <w:rsid w:val="00EC619B"/>
    <w:rsid w:val="00EC6637"/>
    <w:rsid w:val="00EC70E5"/>
    <w:rsid w:val="00ED0116"/>
    <w:rsid w:val="00ED0283"/>
    <w:rsid w:val="00ED06E0"/>
    <w:rsid w:val="00ED09BC"/>
    <w:rsid w:val="00ED0B25"/>
    <w:rsid w:val="00ED1F58"/>
    <w:rsid w:val="00ED4349"/>
    <w:rsid w:val="00ED4709"/>
    <w:rsid w:val="00ED5409"/>
    <w:rsid w:val="00ED7219"/>
    <w:rsid w:val="00ED79FC"/>
    <w:rsid w:val="00EE0AD6"/>
    <w:rsid w:val="00EE1076"/>
    <w:rsid w:val="00EE445E"/>
    <w:rsid w:val="00EE60E8"/>
    <w:rsid w:val="00EE61A2"/>
    <w:rsid w:val="00EF018C"/>
    <w:rsid w:val="00EF056A"/>
    <w:rsid w:val="00EF0FF3"/>
    <w:rsid w:val="00EF1543"/>
    <w:rsid w:val="00EF31E3"/>
    <w:rsid w:val="00EF44CC"/>
    <w:rsid w:val="00EF4B83"/>
    <w:rsid w:val="00EF50B5"/>
    <w:rsid w:val="00EF5656"/>
    <w:rsid w:val="00EF6175"/>
    <w:rsid w:val="00EF6ECC"/>
    <w:rsid w:val="00EF7531"/>
    <w:rsid w:val="00EF77F9"/>
    <w:rsid w:val="00EF7E5E"/>
    <w:rsid w:val="00EF7EF6"/>
    <w:rsid w:val="00F00204"/>
    <w:rsid w:val="00F005B0"/>
    <w:rsid w:val="00F0196A"/>
    <w:rsid w:val="00F01F55"/>
    <w:rsid w:val="00F03100"/>
    <w:rsid w:val="00F054BB"/>
    <w:rsid w:val="00F054C6"/>
    <w:rsid w:val="00F055E8"/>
    <w:rsid w:val="00F07A8C"/>
    <w:rsid w:val="00F10C91"/>
    <w:rsid w:val="00F117E8"/>
    <w:rsid w:val="00F1187B"/>
    <w:rsid w:val="00F11DC8"/>
    <w:rsid w:val="00F1301B"/>
    <w:rsid w:val="00F132AA"/>
    <w:rsid w:val="00F13A5D"/>
    <w:rsid w:val="00F13DEB"/>
    <w:rsid w:val="00F13F2E"/>
    <w:rsid w:val="00F14739"/>
    <w:rsid w:val="00F149EC"/>
    <w:rsid w:val="00F15556"/>
    <w:rsid w:val="00F15BB6"/>
    <w:rsid w:val="00F16A4C"/>
    <w:rsid w:val="00F16BAF"/>
    <w:rsid w:val="00F171F5"/>
    <w:rsid w:val="00F20D6F"/>
    <w:rsid w:val="00F232F4"/>
    <w:rsid w:val="00F2547E"/>
    <w:rsid w:val="00F2559E"/>
    <w:rsid w:val="00F2621C"/>
    <w:rsid w:val="00F2707F"/>
    <w:rsid w:val="00F27E75"/>
    <w:rsid w:val="00F301AF"/>
    <w:rsid w:val="00F30D8F"/>
    <w:rsid w:val="00F3110C"/>
    <w:rsid w:val="00F34BD4"/>
    <w:rsid w:val="00F35CB5"/>
    <w:rsid w:val="00F368AB"/>
    <w:rsid w:val="00F373D9"/>
    <w:rsid w:val="00F4002C"/>
    <w:rsid w:val="00F4085A"/>
    <w:rsid w:val="00F41213"/>
    <w:rsid w:val="00F41387"/>
    <w:rsid w:val="00F429E8"/>
    <w:rsid w:val="00F43132"/>
    <w:rsid w:val="00F43901"/>
    <w:rsid w:val="00F43B5F"/>
    <w:rsid w:val="00F44D89"/>
    <w:rsid w:val="00F4529C"/>
    <w:rsid w:val="00F45972"/>
    <w:rsid w:val="00F45A20"/>
    <w:rsid w:val="00F45C9E"/>
    <w:rsid w:val="00F50BBD"/>
    <w:rsid w:val="00F50CE4"/>
    <w:rsid w:val="00F50D16"/>
    <w:rsid w:val="00F50E9C"/>
    <w:rsid w:val="00F5119A"/>
    <w:rsid w:val="00F52D7B"/>
    <w:rsid w:val="00F53566"/>
    <w:rsid w:val="00F53681"/>
    <w:rsid w:val="00F55C5F"/>
    <w:rsid w:val="00F604BD"/>
    <w:rsid w:val="00F60AD8"/>
    <w:rsid w:val="00F60B3B"/>
    <w:rsid w:val="00F60CE3"/>
    <w:rsid w:val="00F61BE6"/>
    <w:rsid w:val="00F61C12"/>
    <w:rsid w:val="00F61E1F"/>
    <w:rsid w:val="00F62412"/>
    <w:rsid w:val="00F62CD2"/>
    <w:rsid w:val="00F62D8C"/>
    <w:rsid w:val="00F6392F"/>
    <w:rsid w:val="00F64F32"/>
    <w:rsid w:val="00F653A3"/>
    <w:rsid w:val="00F65BB9"/>
    <w:rsid w:val="00F66BC4"/>
    <w:rsid w:val="00F67292"/>
    <w:rsid w:val="00F67E3D"/>
    <w:rsid w:val="00F70156"/>
    <w:rsid w:val="00F70A9C"/>
    <w:rsid w:val="00F70D29"/>
    <w:rsid w:val="00F713F7"/>
    <w:rsid w:val="00F7155A"/>
    <w:rsid w:val="00F71E6F"/>
    <w:rsid w:val="00F727DF"/>
    <w:rsid w:val="00F738D4"/>
    <w:rsid w:val="00F73BD9"/>
    <w:rsid w:val="00F75151"/>
    <w:rsid w:val="00F762F3"/>
    <w:rsid w:val="00F76D14"/>
    <w:rsid w:val="00F77FDE"/>
    <w:rsid w:val="00F80369"/>
    <w:rsid w:val="00F81311"/>
    <w:rsid w:val="00F81BFE"/>
    <w:rsid w:val="00F82444"/>
    <w:rsid w:val="00F82591"/>
    <w:rsid w:val="00F82CC5"/>
    <w:rsid w:val="00F83909"/>
    <w:rsid w:val="00F850BD"/>
    <w:rsid w:val="00F8510E"/>
    <w:rsid w:val="00F859CB"/>
    <w:rsid w:val="00F86601"/>
    <w:rsid w:val="00F86B16"/>
    <w:rsid w:val="00F906D7"/>
    <w:rsid w:val="00F90773"/>
    <w:rsid w:val="00F90A85"/>
    <w:rsid w:val="00F9121F"/>
    <w:rsid w:val="00F9206E"/>
    <w:rsid w:val="00F93483"/>
    <w:rsid w:val="00F9387C"/>
    <w:rsid w:val="00F9447E"/>
    <w:rsid w:val="00F948AF"/>
    <w:rsid w:val="00F94A97"/>
    <w:rsid w:val="00F94C31"/>
    <w:rsid w:val="00F94E5C"/>
    <w:rsid w:val="00F94EC7"/>
    <w:rsid w:val="00F951A6"/>
    <w:rsid w:val="00F96A9A"/>
    <w:rsid w:val="00F96BC2"/>
    <w:rsid w:val="00FA14DF"/>
    <w:rsid w:val="00FA2191"/>
    <w:rsid w:val="00FA2255"/>
    <w:rsid w:val="00FA273A"/>
    <w:rsid w:val="00FA278D"/>
    <w:rsid w:val="00FA3BD7"/>
    <w:rsid w:val="00FA4D4F"/>
    <w:rsid w:val="00FA52B0"/>
    <w:rsid w:val="00FA5936"/>
    <w:rsid w:val="00FA5BAC"/>
    <w:rsid w:val="00FA6186"/>
    <w:rsid w:val="00FA6339"/>
    <w:rsid w:val="00FA7501"/>
    <w:rsid w:val="00FA77D7"/>
    <w:rsid w:val="00FA7A70"/>
    <w:rsid w:val="00FB36C9"/>
    <w:rsid w:val="00FB427E"/>
    <w:rsid w:val="00FB4329"/>
    <w:rsid w:val="00FB452D"/>
    <w:rsid w:val="00FB5881"/>
    <w:rsid w:val="00FB62A9"/>
    <w:rsid w:val="00FB6F7E"/>
    <w:rsid w:val="00FB7FC9"/>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58BD"/>
    <w:rsid w:val="00FD7044"/>
    <w:rsid w:val="00FD7ACA"/>
    <w:rsid w:val="00FD7EDA"/>
    <w:rsid w:val="00FD7F97"/>
    <w:rsid w:val="00FE0A5C"/>
    <w:rsid w:val="00FE0D1D"/>
    <w:rsid w:val="00FE1862"/>
    <w:rsid w:val="00FE18E8"/>
    <w:rsid w:val="00FE288D"/>
    <w:rsid w:val="00FE3841"/>
    <w:rsid w:val="00FE3C9C"/>
    <w:rsid w:val="00FE49EE"/>
    <w:rsid w:val="00FE600E"/>
    <w:rsid w:val="00FE6817"/>
    <w:rsid w:val="00FE68B1"/>
    <w:rsid w:val="00FE68F6"/>
    <w:rsid w:val="00FE69E0"/>
    <w:rsid w:val="00FE7A37"/>
    <w:rsid w:val="00FF027B"/>
    <w:rsid w:val="00FF1385"/>
    <w:rsid w:val="00FF1768"/>
    <w:rsid w:val="00FF1841"/>
    <w:rsid w:val="00FF385C"/>
    <w:rsid w:val="00FF3E41"/>
    <w:rsid w:val="00FF56C6"/>
    <w:rsid w:val="00FF5EDD"/>
    <w:rsid w:val="00FF6D97"/>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744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70156"/>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374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744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B2Char">
    <w:name w:val="B2 Char"/>
    <w:link w:val="B2"/>
    <w:locked/>
    <w:rsid w:val="009913AD"/>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744B"/>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F70156"/>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B374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744B"/>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link w:val="TFZch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link w:val="B2Char"/>
    <w:locked/>
  </w:style>
  <w:style w:type="paragraph" w:customStyle="1" w:styleId="B3">
    <w:name w:val="B3"/>
    <w:basedOn w:val="List3"/>
    <w:link w:val="B3Char"/>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character" w:customStyle="1" w:styleId="CommentTextChar">
    <w:name w:val="Comment Text Char"/>
    <w:link w:val="CommentText"/>
    <w:rsid w:val="00084072"/>
    <w:rPr>
      <w:rFonts w:asciiTheme="minorHAnsi" w:eastAsiaTheme="minorHAnsi" w:hAnsiTheme="minorHAnsi" w:cstheme="minorBidi"/>
      <w:sz w:val="22"/>
      <w:szCs w:val="22"/>
    </w:rPr>
  </w:style>
  <w:style w:type="character" w:customStyle="1" w:styleId="TFZchn">
    <w:name w:val="TF Zchn"/>
    <w:link w:val="TF"/>
    <w:rsid w:val="00084072"/>
    <w:rPr>
      <w:rFonts w:ascii="Arial" w:eastAsiaTheme="minorHAnsi" w:hAnsi="Arial" w:cstheme="minorBidi"/>
      <w:b/>
    </w:rPr>
  </w:style>
  <w:style w:type="character" w:customStyle="1" w:styleId="THChar">
    <w:name w:val="TH Char"/>
    <w:link w:val="TH"/>
    <w:rsid w:val="00084072"/>
    <w:rPr>
      <w:rFonts w:ascii="Arial" w:eastAsiaTheme="minorHAnsi" w:hAnsi="Arial" w:cstheme="minorBidi"/>
      <w:b/>
    </w:rPr>
  </w:style>
  <w:style w:type="character" w:customStyle="1" w:styleId="B1Char">
    <w:name w:val="B1 Char"/>
    <w:link w:val="B1"/>
    <w:rsid w:val="00F15556"/>
    <w:rPr>
      <w:rFonts w:asciiTheme="minorHAnsi" w:eastAsiaTheme="minorHAnsi" w:hAnsiTheme="minorHAnsi" w:cstheme="minorBidi"/>
    </w:rPr>
  </w:style>
  <w:style w:type="character" w:customStyle="1" w:styleId="B3Char">
    <w:name w:val="B3 Char"/>
    <w:link w:val="B3"/>
    <w:rsid w:val="00F15556"/>
    <w:rPr>
      <w:rFonts w:asciiTheme="minorHAnsi" w:eastAsiaTheme="minorHAnsi" w:hAnsiTheme="minorHAnsi" w:cstheme="minorBidi"/>
    </w:rPr>
  </w:style>
  <w:style w:type="character" w:customStyle="1" w:styleId="B2Char">
    <w:name w:val="B2 Char"/>
    <w:link w:val="B2"/>
    <w:locked/>
    <w:rsid w:val="009913AD"/>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99073">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029725915">
      <w:bodyDiv w:val="1"/>
      <w:marLeft w:val="0"/>
      <w:marRight w:val="0"/>
      <w:marTop w:val="0"/>
      <w:marBottom w:val="0"/>
      <w:divBdr>
        <w:top w:val="none" w:sz="0" w:space="0" w:color="auto"/>
        <w:left w:val="none" w:sz="0" w:space="0" w:color="auto"/>
        <w:bottom w:val="none" w:sz="0" w:space="0" w:color="auto"/>
        <w:right w:val="none" w:sz="0" w:space="0" w:color="auto"/>
      </w:divBdr>
    </w:div>
    <w:div w:id="1231889432">
      <w:bodyDiv w:val="1"/>
      <w:marLeft w:val="0"/>
      <w:marRight w:val="0"/>
      <w:marTop w:val="0"/>
      <w:marBottom w:val="0"/>
      <w:divBdr>
        <w:top w:val="none" w:sz="0" w:space="0" w:color="auto"/>
        <w:left w:val="none" w:sz="0" w:space="0" w:color="auto"/>
        <w:bottom w:val="none" w:sz="0" w:space="0" w:color="auto"/>
        <w:right w:val="none" w:sz="0" w:space="0" w:color="auto"/>
      </w:divBdr>
    </w:div>
    <w:div w:id="1374503421">
      <w:bodyDiv w:val="1"/>
      <w:marLeft w:val="0"/>
      <w:marRight w:val="0"/>
      <w:marTop w:val="0"/>
      <w:marBottom w:val="0"/>
      <w:divBdr>
        <w:top w:val="none" w:sz="0" w:space="0" w:color="auto"/>
        <w:left w:val="none" w:sz="0" w:space="0" w:color="auto"/>
        <w:bottom w:val="none" w:sz="0" w:space="0" w:color="auto"/>
        <w:right w:val="none" w:sz="0" w:space="0" w:color="auto"/>
      </w:divBdr>
      <w:divsChild>
        <w:div w:id="1109815554">
          <w:marLeft w:val="274"/>
          <w:marRight w:val="0"/>
          <w:marTop w:val="82"/>
          <w:marBottom w:val="0"/>
          <w:divBdr>
            <w:top w:val="none" w:sz="0" w:space="0" w:color="auto"/>
            <w:left w:val="none" w:sz="0" w:space="0" w:color="auto"/>
            <w:bottom w:val="none" w:sz="0" w:space="0" w:color="auto"/>
            <w:right w:val="none" w:sz="0" w:space="0" w:color="auto"/>
          </w:divBdr>
        </w:div>
        <w:div w:id="819542009">
          <w:marLeft w:val="835"/>
          <w:marRight w:val="0"/>
          <w:marTop w:val="77"/>
          <w:marBottom w:val="0"/>
          <w:divBdr>
            <w:top w:val="none" w:sz="0" w:space="0" w:color="auto"/>
            <w:left w:val="none" w:sz="0" w:space="0" w:color="auto"/>
            <w:bottom w:val="none" w:sz="0" w:space="0" w:color="auto"/>
            <w:right w:val="none" w:sz="0" w:space="0" w:color="auto"/>
          </w:divBdr>
        </w:div>
        <w:div w:id="858197913">
          <w:marLeft w:val="1411"/>
          <w:marRight w:val="0"/>
          <w:marTop w:val="77"/>
          <w:marBottom w:val="0"/>
          <w:divBdr>
            <w:top w:val="none" w:sz="0" w:space="0" w:color="auto"/>
            <w:left w:val="none" w:sz="0" w:space="0" w:color="auto"/>
            <w:bottom w:val="none" w:sz="0" w:space="0" w:color="auto"/>
            <w:right w:val="none" w:sz="0" w:space="0" w:color="auto"/>
          </w:divBdr>
        </w:div>
        <w:div w:id="1891840609">
          <w:marLeft w:val="1411"/>
          <w:marRight w:val="0"/>
          <w:marTop w:val="77"/>
          <w:marBottom w:val="0"/>
          <w:divBdr>
            <w:top w:val="none" w:sz="0" w:space="0" w:color="auto"/>
            <w:left w:val="none" w:sz="0" w:space="0" w:color="auto"/>
            <w:bottom w:val="none" w:sz="0" w:space="0" w:color="auto"/>
            <w:right w:val="none" w:sz="0" w:space="0" w:color="auto"/>
          </w:divBdr>
        </w:div>
        <w:div w:id="517232422">
          <w:marLeft w:val="835"/>
          <w:marRight w:val="0"/>
          <w:marTop w:val="77"/>
          <w:marBottom w:val="0"/>
          <w:divBdr>
            <w:top w:val="none" w:sz="0" w:space="0" w:color="auto"/>
            <w:left w:val="none" w:sz="0" w:space="0" w:color="auto"/>
            <w:bottom w:val="none" w:sz="0" w:space="0" w:color="auto"/>
            <w:right w:val="none" w:sz="0" w:space="0" w:color="auto"/>
          </w:divBdr>
        </w:div>
        <w:div w:id="1444686229">
          <w:marLeft w:val="835"/>
          <w:marRight w:val="0"/>
          <w:marTop w:val="77"/>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52182250">
      <w:bodyDiv w:val="1"/>
      <w:marLeft w:val="0"/>
      <w:marRight w:val="0"/>
      <w:marTop w:val="0"/>
      <w:marBottom w:val="0"/>
      <w:divBdr>
        <w:top w:val="none" w:sz="0" w:space="0" w:color="auto"/>
        <w:left w:val="none" w:sz="0" w:space="0" w:color="auto"/>
        <w:bottom w:val="none" w:sz="0" w:space="0" w:color="auto"/>
        <w:right w:val="none" w:sz="0" w:space="0" w:color="auto"/>
      </w:divBdr>
      <w:divsChild>
        <w:div w:id="156111873">
          <w:marLeft w:val="0"/>
          <w:marRight w:val="0"/>
          <w:marTop w:val="0"/>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E6D8E5-0FAB-4B75-8601-E9DCED68C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2422</Words>
  <Characters>13812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16202</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John Diachina 2</cp:lastModifiedBy>
  <cp:revision>2</cp:revision>
  <cp:lastPrinted>2015-02-25T17:16:00Z</cp:lastPrinted>
  <dcterms:created xsi:type="dcterms:W3CDTF">2016-02-09T17:28:00Z</dcterms:created>
  <dcterms:modified xsi:type="dcterms:W3CDTF">2016-02-09T17:28:00Z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